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E5" w:rsidRPr="00933EE5" w:rsidRDefault="00933EE5" w:rsidP="00933EE5">
      <w:pPr>
        <w:pStyle w:val="Balk1"/>
        <w:spacing w:before="0"/>
        <w:ind w:left="567"/>
        <w:rPr>
          <w:color w:val="31849B" w:themeColor="accent5" w:themeShade="BF"/>
        </w:rPr>
      </w:pPr>
      <w:bookmarkStart w:id="0" w:name="_GoBack"/>
      <w:bookmarkEnd w:id="0"/>
      <w:r>
        <w:rPr>
          <w:color w:val="31849B" w:themeColor="accent5" w:themeShade="BF"/>
        </w:rPr>
        <w:t xml:space="preserve">           </w:t>
      </w:r>
    </w:p>
    <w:p w:rsidR="00933EE5" w:rsidRPr="00F67EEA" w:rsidRDefault="00933EE5" w:rsidP="00933EE5">
      <w:r>
        <w:rPr>
          <w:noProof/>
          <w:lang w:eastAsia="tr-TR"/>
        </w:rPr>
        <w:drawing>
          <wp:inline distT="0" distB="0" distL="0" distR="0">
            <wp:extent cx="2314498" cy="797357"/>
            <wp:effectExtent l="19050" t="0" r="0" b="0"/>
            <wp:docPr id="11" name="Resim 11" descr="\\192.168.65.5\ortak\Melis YOLCU ŞAHİN\Kararlılık Beyanı\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2.168.65.5\ortak\Melis YOLCU ŞAHİN\Kararlılık Beyanı\logo.png"/>
                    <pic:cNvPicPr>
                      <a:picLocks noChangeAspect="1" noChangeArrowheads="1"/>
                    </pic:cNvPicPr>
                  </pic:nvPicPr>
                  <pic:blipFill>
                    <a:blip r:embed="rId9" cstate="print"/>
                    <a:srcRect/>
                    <a:stretch>
                      <a:fillRect/>
                    </a:stretch>
                  </pic:blipFill>
                  <pic:spPr bwMode="auto">
                    <a:xfrm>
                      <a:off x="0" y="0"/>
                      <a:ext cx="2314145" cy="797235"/>
                    </a:xfrm>
                    <a:prstGeom prst="rect">
                      <a:avLst/>
                    </a:prstGeom>
                    <a:noFill/>
                    <a:ln w="9525">
                      <a:noFill/>
                      <a:miter lim="800000"/>
                      <a:headEnd/>
                      <a:tailEnd/>
                    </a:ln>
                  </pic:spPr>
                </pic:pic>
              </a:graphicData>
            </a:graphic>
          </wp:inline>
        </w:drawing>
      </w:r>
      <w:r>
        <w:t xml:space="preserve">                                                                             </w:t>
      </w:r>
      <w:r w:rsidRPr="00933EE5">
        <w:rPr>
          <w:noProof/>
          <w:lang w:eastAsia="tr-TR"/>
        </w:rPr>
        <w:drawing>
          <wp:inline distT="0" distB="0" distL="0" distR="0">
            <wp:extent cx="983463" cy="892455"/>
            <wp:effectExtent l="19050" t="0" r="7137" b="0"/>
            <wp:docPr id="9" name="Resim 3" descr="\\192.168.65.5\ortak\Melis YOLCU ŞAHİN\Kararlılık Beyanı\Resim van logo koyu m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65.5\ortak\Melis YOLCU ŞAHİN\Kararlılık Beyanı\Resim van logo koyu mavi.png"/>
                    <pic:cNvPicPr>
                      <a:picLocks noChangeAspect="1" noChangeArrowheads="1"/>
                    </pic:cNvPicPr>
                  </pic:nvPicPr>
                  <pic:blipFill>
                    <a:blip r:embed="rId10" cstate="print"/>
                    <a:srcRect/>
                    <a:stretch>
                      <a:fillRect/>
                    </a:stretch>
                  </pic:blipFill>
                  <pic:spPr bwMode="auto">
                    <a:xfrm>
                      <a:off x="0" y="0"/>
                      <a:ext cx="983463" cy="892455"/>
                    </a:xfrm>
                    <a:prstGeom prst="rect">
                      <a:avLst/>
                    </a:prstGeom>
                    <a:noFill/>
                    <a:ln w="9525">
                      <a:noFill/>
                      <a:miter lim="800000"/>
                      <a:headEnd/>
                      <a:tailEnd/>
                    </a:ln>
                  </pic:spPr>
                </pic:pic>
              </a:graphicData>
            </a:graphic>
          </wp:inline>
        </w:drawing>
      </w:r>
    </w:p>
    <w:p w:rsidR="00F67EEA" w:rsidRDefault="00F67EEA" w:rsidP="00F67EEA">
      <w:pPr>
        <w:pStyle w:val="Balk1"/>
        <w:tabs>
          <w:tab w:val="left" w:pos="6831"/>
        </w:tabs>
        <w:spacing w:before="0"/>
        <w:ind w:left="1416" w:firstLine="708"/>
        <w:rPr>
          <w:color w:val="31849B" w:themeColor="accent5" w:themeShade="BF"/>
        </w:rPr>
      </w:pPr>
    </w:p>
    <w:p w:rsidR="007F7CCA" w:rsidRDefault="007F7CCA" w:rsidP="00F67EEA">
      <w:pPr>
        <w:pStyle w:val="Balk1"/>
        <w:tabs>
          <w:tab w:val="left" w:pos="6831"/>
        </w:tabs>
        <w:spacing w:before="0"/>
        <w:ind w:left="1416" w:firstLine="708"/>
        <w:rPr>
          <w:color w:val="31849B" w:themeColor="accent5" w:themeShade="BF"/>
        </w:rPr>
      </w:pPr>
    </w:p>
    <w:p w:rsidR="00533DDC" w:rsidRPr="00985C87" w:rsidRDefault="00733F77" w:rsidP="00733F77">
      <w:pPr>
        <w:pStyle w:val="Balk1"/>
        <w:spacing w:before="0"/>
        <w:ind w:left="1416" w:firstLine="708"/>
        <w:jc w:val="center"/>
        <w:rPr>
          <w:color w:val="31849B" w:themeColor="accent5" w:themeShade="BF"/>
        </w:rPr>
      </w:pPr>
      <w:r>
        <w:rPr>
          <w:color w:val="31849B" w:themeColor="accent5" w:themeShade="BF"/>
        </w:rPr>
        <w:t xml:space="preserve"> </w:t>
      </w:r>
      <w:r w:rsidR="00533DDC" w:rsidRPr="00985C87">
        <w:rPr>
          <w:color w:val="31849B" w:themeColor="accent5" w:themeShade="BF"/>
        </w:rPr>
        <w:t xml:space="preserve">T.C. </w:t>
      </w:r>
      <w:r w:rsidR="00933EE5">
        <w:rPr>
          <w:color w:val="31849B" w:themeColor="accent5" w:themeShade="BF"/>
        </w:rPr>
        <w:t xml:space="preserve">Hazine ve </w:t>
      </w:r>
      <w:r w:rsidR="00533DDC" w:rsidRPr="00985C87">
        <w:rPr>
          <w:color w:val="31849B" w:themeColor="accent5" w:themeShade="BF"/>
        </w:rPr>
        <w:t>Maliye Bakanlığı</w:t>
      </w:r>
      <w:r w:rsidR="00533DDC">
        <w:rPr>
          <w:color w:val="31849B" w:themeColor="accent5" w:themeShade="BF"/>
        </w:rPr>
        <w:t xml:space="preserve">                </w:t>
      </w:r>
      <w:r w:rsidR="00533DDC">
        <w:rPr>
          <w:color w:val="31849B" w:themeColor="accent5" w:themeShade="BF"/>
        </w:rPr>
        <w:tab/>
        <w:t xml:space="preserve">         </w:t>
      </w:r>
      <w:r w:rsidR="00533DDC">
        <w:rPr>
          <w:color w:val="31849B" w:themeColor="accent5" w:themeShade="BF"/>
        </w:rPr>
        <w:tab/>
      </w:r>
      <w:r w:rsidR="00954002">
        <w:rPr>
          <w:color w:val="31849B" w:themeColor="accent5" w:themeShade="BF"/>
        </w:rPr>
        <w:t xml:space="preserve"> </w:t>
      </w:r>
    </w:p>
    <w:p w:rsidR="00533DDC" w:rsidRPr="00985C87" w:rsidRDefault="00EB1649" w:rsidP="007F7CCA">
      <w:pPr>
        <w:pStyle w:val="Balk1"/>
        <w:spacing w:before="0"/>
        <w:jc w:val="center"/>
        <w:rPr>
          <w:color w:val="31849B" w:themeColor="accent5" w:themeShade="BF"/>
        </w:rPr>
      </w:pPr>
      <w:r>
        <w:rPr>
          <w:color w:val="31849B" w:themeColor="accent5" w:themeShade="BF"/>
        </w:rPr>
        <w:t>Van</w:t>
      </w:r>
      <w:r w:rsidR="007F7CCA">
        <w:rPr>
          <w:color w:val="31849B" w:themeColor="accent5" w:themeShade="BF"/>
        </w:rPr>
        <w:t xml:space="preserve"> Defterdarlığı</w:t>
      </w:r>
    </w:p>
    <w:p w:rsidR="002B72AB" w:rsidRDefault="002B72AB" w:rsidP="00533DDC">
      <w:pPr>
        <w:pStyle w:val="Balk1"/>
        <w:spacing w:before="0"/>
        <w:jc w:val="center"/>
        <w:rPr>
          <w:color w:val="31849B" w:themeColor="accent5" w:themeShade="BF"/>
        </w:rPr>
      </w:pPr>
    </w:p>
    <w:p w:rsidR="00533DDC" w:rsidRPr="00985C87" w:rsidRDefault="00B838DF" w:rsidP="00533DDC">
      <w:pPr>
        <w:pStyle w:val="Balk1"/>
        <w:spacing w:before="0"/>
        <w:jc w:val="center"/>
        <w:rPr>
          <w:color w:val="31849B" w:themeColor="accent5" w:themeShade="BF"/>
        </w:rPr>
      </w:pPr>
      <w:r>
        <w:rPr>
          <w:color w:val="31849B" w:themeColor="accent5" w:themeShade="BF"/>
        </w:rPr>
        <w:t xml:space="preserve">İÇ KONTROL </w:t>
      </w:r>
      <w:r w:rsidR="00533DDC" w:rsidRPr="00985C87">
        <w:rPr>
          <w:color w:val="31849B" w:themeColor="accent5" w:themeShade="BF"/>
        </w:rPr>
        <w:t>KARARLILIK BEYANI</w:t>
      </w:r>
    </w:p>
    <w:p w:rsidR="00533DDC" w:rsidRDefault="00533DDC" w:rsidP="00533DDC">
      <w:pPr>
        <w:pStyle w:val="Balk1"/>
        <w:spacing w:before="0"/>
        <w:jc w:val="center"/>
        <w:rPr>
          <w:color w:val="31849B" w:themeColor="accent5" w:themeShade="BF"/>
        </w:rPr>
      </w:pPr>
      <w:r w:rsidRPr="00985C87">
        <w:rPr>
          <w:color w:val="31849B" w:themeColor="accent5" w:themeShade="BF"/>
        </w:rPr>
        <w:t>(201</w:t>
      </w:r>
      <w:r w:rsidR="003F006C">
        <w:rPr>
          <w:color w:val="31849B" w:themeColor="accent5" w:themeShade="BF"/>
        </w:rPr>
        <w:t>9</w:t>
      </w:r>
      <w:r w:rsidRPr="00985C87">
        <w:rPr>
          <w:color w:val="31849B" w:themeColor="accent5" w:themeShade="BF"/>
        </w:rPr>
        <w:t>)</w:t>
      </w:r>
    </w:p>
    <w:p w:rsidR="00F67EEA" w:rsidRPr="00F67EEA" w:rsidRDefault="00F67EEA" w:rsidP="00F67EEA"/>
    <w:p w:rsidR="00775FD8" w:rsidRPr="00D3456D" w:rsidRDefault="00250863" w:rsidP="009A4B3C">
      <w:pPr>
        <w:spacing w:before="240" w:after="120" w:line="240" w:lineRule="auto"/>
        <w:ind w:firstLine="708"/>
        <w:jc w:val="both"/>
        <w:rPr>
          <w:b/>
          <w:i/>
        </w:rPr>
      </w:pPr>
      <w:r>
        <w:rPr>
          <w:b/>
          <w:i/>
        </w:rPr>
        <w:t>Değerli Ç</w:t>
      </w:r>
      <w:r w:rsidR="004A71F4" w:rsidRPr="00D3456D">
        <w:rPr>
          <w:b/>
          <w:i/>
        </w:rPr>
        <w:t xml:space="preserve">alışma </w:t>
      </w:r>
      <w:r>
        <w:rPr>
          <w:b/>
          <w:i/>
        </w:rPr>
        <w:t>A</w:t>
      </w:r>
      <w:r w:rsidR="004A71F4" w:rsidRPr="00D3456D">
        <w:rPr>
          <w:b/>
          <w:i/>
        </w:rPr>
        <w:t>rkadaşlarım,</w:t>
      </w:r>
    </w:p>
    <w:p w:rsidR="003641BE" w:rsidRDefault="003641BE" w:rsidP="003641BE">
      <w:pPr>
        <w:spacing w:before="240" w:after="120" w:line="240" w:lineRule="auto"/>
        <w:ind w:firstLine="709"/>
        <w:jc w:val="both"/>
      </w:pPr>
      <w:r w:rsidRPr="00D3456D">
        <w:t xml:space="preserve">5018 sayılı Kanun ile ülkemizde </w:t>
      </w:r>
      <w:r>
        <w:t>uygulanmaya başlay</w:t>
      </w:r>
      <w:r w:rsidRPr="00D3456D">
        <w:t>an kamu mali yönetimi ve kontrol anlayışı, faaliyetlerin etkili ekonomik ve verimli bir şekilde yerine getirilmesi, bunun sayesinde idarenin hedeflerine ulaşması ve tüm bu süreçte saydamlık ve hesap verebilirliğin sağlanması üzerine kurulmuştur.</w:t>
      </w:r>
    </w:p>
    <w:p w:rsidR="003641BE" w:rsidRPr="00D3456D" w:rsidRDefault="003641BE" w:rsidP="003641BE">
      <w:pPr>
        <w:spacing w:before="240" w:after="120" w:line="240" w:lineRule="auto"/>
        <w:ind w:firstLine="709"/>
        <w:jc w:val="both"/>
      </w:pPr>
      <w:r w:rsidRPr="007F2489">
        <w:t xml:space="preserve">Bu kapsamda; </w:t>
      </w:r>
      <w:r>
        <w:t>kamu idarelerinde</w:t>
      </w:r>
      <w:r w:rsidRPr="007F2489">
        <w:t xml:space="preserve"> stratejik planlar ile hem orta ve uzun vadeli amaç ve hedefler ortaya konulmakta hem de üst politika belgelerinde yer alan öncelikler ile bağlantı kurulm</w:t>
      </w:r>
      <w:r>
        <w:t>aktadır. Yıllık olarak hazırlanan performans programları aracılığı ile de</w:t>
      </w:r>
      <w:r w:rsidRPr="007F2489">
        <w:t xml:space="preserve"> bu amaç ve hedeflerin gerçekleştirilmesine yönelik performans hedefleri ve göstergeleri tespit edilmekte ve bu hedeflere ulaşmak için kaynak planlaması yapılmaktadır. İç kontrol sistemi ile de idarenin bu planlamalara uygun bir biçimde faaliyetlerini sürdürebilmesini sağlayacak mekanizmalar kurulmakta ve güçlendirilmektedir.</w:t>
      </w:r>
      <w:r w:rsidRPr="00D3456D">
        <w:t xml:space="preserve"> </w:t>
      </w:r>
    </w:p>
    <w:p w:rsidR="001E59EA" w:rsidRDefault="003641BE" w:rsidP="001E59EA">
      <w:pPr>
        <w:spacing w:before="240" w:after="120" w:line="240" w:lineRule="auto"/>
        <w:ind w:firstLine="709"/>
        <w:jc w:val="both"/>
      </w:pPr>
      <w:r w:rsidRPr="00D3456D">
        <w:t>Gerek üst politika belgelerinde gerekse idar</w:t>
      </w:r>
      <w:r>
        <w:t>i bel</w:t>
      </w:r>
      <w:r w:rsidRPr="00D3456D">
        <w:t xml:space="preserve">gelerde, </w:t>
      </w:r>
      <w:r>
        <w:t xml:space="preserve">kamu mali yönetiminin güçlendirilmesi </w:t>
      </w:r>
      <w:r w:rsidRPr="00D3456D">
        <w:t>öngörülmektedir.</w:t>
      </w:r>
      <w:r>
        <w:t xml:space="preserve"> </w:t>
      </w:r>
    </w:p>
    <w:p w:rsidR="00533530" w:rsidRPr="001E59EA" w:rsidRDefault="001E59EA" w:rsidP="001E59EA">
      <w:pPr>
        <w:spacing w:before="240" w:after="120" w:line="240" w:lineRule="auto"/>
        <w:jc w:val="both"/>
      </w:pPr>
      <w:r>
        <w:tab/>
        <w:t>Bu bağlamda; vergi daireleri ve Malmüdürlüklerinin Başkanlık tarafından bildirilen tahsilat oranlarının yakalanabilmesi, emanet ve bağımsız tahsilat tutarlarının her ay düzenli bir şekilde ilgili hesaplara intikal ettirilmesi ve tahsis edilen e-haciz kotalarının tamamının kullanılması hususunda azami gayret içerisinde olunması gerekmektedir.</w:t>
      </w:r>
    </w:p>
    <w:p w:rsidR="002203B4" w:rsidRDefault="001D5F90" w:rsidP="00E76DD6">
      <w:pPr>
        <w:pStyle w:val="ListeParagraf"/>
        <w:numPr>
          <w:ilvl w:val="0"/>
          <w:numId w:val="8"/>
        </w:numPr>
        <w:spacing w:before="240" w:after="240" w:line="240" w:lineRule="auto"/>
        <w:contextualSpacing w:val="0"/>
        <w:jc w:val="both"/>
        <w:rPr>
          <w:b/>
          <w:i/>
          <w:u w:val="single"/>
        </w:rPr>
      </w:pPr>
      <w:r w:rsidRPr="00E76DD6">
        <w:rPr>
          <w:b/>
          <w:i/>
          <w:u w:val="single"/>
        </w:rPr>
        <w:t>D</w:t>
      </w:r>
      <w:r>
        <w:rPr>
          <w:b/>
          <w:i/>
          <w:u w:val="single"/>
        </w:rPr>
        <w:t>efterdarlığımız Müdürlüklerinde</w:t>
      </w:r>
      <w:r w:rsidR="002203B4">
        <w:rPr>
          <w:b/>
          <w:i/>
          <w:u w:val="single"/>
        </w:rPr>
        <w:t xml:space="preserve"> 201</w:t>
      </w:r>
      <w:r w:rsidR="00403633">
        <w:rPr>
          <w:b/>
          <w:i/>
          <w:u w:val="single"/>
        </w:rPr>
        <w:t>9</w:t>
      </w:r>
      <w:r w:rsidR="002203B4">
        <w:rPr>
          <w:b/>
          <w:i/>
          <w:u w:val="single"/>
        </w:rPr>
        <w:t xml:space="preserve"> Yılında Yürütülecek Bazı Önemli Faaliyetler</w:t>
      </w:r>
    </w:p>
    <w:p w:rsidR="003F0AD2" w:rsidRDefault="00A12939" w:rsidP="00A12939">
      <w:pPr>
        <w:spacing w:after="120"/>
        <w:ind w:firstLine="708"/>
        <w:jc w:val="both"/>
      </w:pPr>
      <w:r>
        <w:t xml:space="preserve">Defterdarlığımıza bağlı müdürlüklerde hazırlanan </w:t>
      </w:r>
      <w:r w:rsidR="003F0AD2">
        <w:t>operasyonel planlara (</w:t>
      </w:r>
      <w:r>
        <w:t>yıllık iş planlarına</w:t>
      </w:r>
      <w:r w:rsidR="003F0AD2">
        <w:t>)</w:t>
      </w:r>
      <w:r>
        <w:t xml:space="preserve"> uygun olarak </w:t>
      </w:r>
      <w:r w:rsidR="00D07589">
        <w:t>yürütülecek bazı</w:t>
      </w:r>
      <w:r w:rsidR="00045732">
        <w:t xml:space="preserve"> önemli </w:t>
      </w:r>
      <w:r>
        <w:t>faaliyetler aşağıda gösterilmiştir.</w:t>
      </w:r>
    </w:p>
    <w:p w:rsidR="00EB1AA1" w:rsidRDefault="002203B4" w:rsidP="00EB1AA1">
      <w:pPr>
        <w:ind w:firstLine="708"/>
        <w:jc w:val="both"/>
        <w:rPr>
          <w:b/>
          <w:i/>
        </w:rPr>
      </w:pPr>
      <w:r w:rsidRPr="00D1597D">
        <w:rPr>
          <w:b/>
        </w:rPr>
        <w:t>1</w:t>
      </w:r>
      <w:r w:rsidR="00D1485D" w:rsidRPr="00D1597D">
        <w:rPr>
          <w:b/>
        </w:rPr>
        <w:t>)</w:t>
      </w:r>
      <w:r w:rsidR="00D06201" w:rsidRPr="00D1597D">
        <w:rPr>
          <w:b/>
        </w:rPr>
        <w:t xml:space="preserve"> </w:t>
      </w:r>
      <w:r w:rsidR="00562854">
        <w:rPr>
          <w:b/>
          <w:i/>
        </w:rPr>
        <w:t>Muhakemat Müdürlüğü Faaliyetleri</w:t>
      </w:r>
    </w:p>
    <w:p w:rsidR="00E82483" w:rsidRPr="00F316DD" w:rsidRDefault="00E82483" w:rsidP="00E82483">
      <w:pPr>
        <w:pStyle w:val="ListeParagraf"/>
        <w:numPr>
          <w:ilvl w:val="0"/>
          <w:numId w:val="26"/>
        </w:numPr>
        <w:jc w:val="both"/>
        <w:rPr>
          <w:b/>
          <w:i/>
          <w:u w:val="single"/>
        </w:rPr>
      </w:pPr>
      <w:r>
        <w:rPr>
          <w:bCs/>
        </w:rPr>
        <w:t xml:space="preserve">Dava   süreçleri </w:t>
      </w:r>
      <w:r w:rsidRPr="00BA1C4E">
        <w:rPr>
          <w:bCs/>
        </w:rPr>
        <w:t>hızlan</w:t>
      </w:r>
      <w:r>
        <w:rPr>
          <w:bCs/>
        </w:rPr>
        <w:t>dırılacak, etkinleştirilecek</w:t>
      </w:r>
      <w:r w:rsidRPr="00BA1C4E">
        <w:rPr>
          <w:bCs/>
        </w:rPr>
        <w:t xml:space="preserve"> ve mütalaa kapasitesi geliştirilecektir</w:t>
      </w:r>
      <w:r>
        <w:rPr>
          <w:bCs/>
        </w:rPr>
        <w:t>.</w:t>
      </w:r>
    </w:p>
    <w:p w:rsidR="00F316DD" w:rsidRDefault="00F316DD" w:rsidP="00E82483">
      <w:pPr>
        <w:pStyle w:val="ListeParagraf"/>
        <w:numPr>
          <w:ilvl w:val="0"/>
          <w:numId w:val="26"/>
        </w:numPr>
        <w:jc w:val="both"/>
        <w:rPr>
          <w:rFonts w:cs="Times New Roman"/>
        </w:rPr>
      </w:pPr>
      <w:r w:rsidRPr="00F316DD">
        <w:rPr>
          <w:rFonts w:cs="Times New Roman"/>
        </w:rPr>
        <w:t>İş Sağlığı ve güvenliği kapsamında tespit edilen risklerin</w:t>
      </w:r>
      <w:r>
        <w:rPr>
          <w:rFonts w:cs="Times New Roman"/>
        </w:rPr>
        <w:t xml:space="preserve"> büyük oran</w:t>
      </w:r>
      <w:r w:rsidRPr="00F316DD">
        <w:rPr>
          <w:rFonts w:cs="Times New Roman"/>
        </w:rPr>
        <w:t>da giderilmesi hedeflenmektedir.</w:t>
      </w:r>
    </w:p>
    <w:p w:rsidR="00A7469A" w:rsidRDefault="00A7469A" w:rsidP="00E82483">
      <w:pPr>
        <w:pStyle w:val="ListeParagraf"/>
        <w:numPr>
          <w:ilvl w:val="0"/>
          <w:numId w:val="26"/>
        </w:numPr>
        <w:jc w:val="both"/>
        <w:rPr>
          <w:rFonts w:cs="Times New Roman"/>
        </w:rPr>
      </w:pPr>
      <w:r>
        <w:rPr>
          <w:rFonts w:cs="Times New Roman"/>
        </w:rPr>
        <w:t>Hazine avukatına düşen dava dosya sayısı 2018 yılında 970 iken 2019 yılında 450'ye düşürülmesi hedeflenmektedir.</w:t>
      </w:r>
    </w:p>
    <w:p w:rsidR="00F316DD" w:rsidRDefault="00F316DD" w:rsidP="00F316DD">
      <w:pPr>
        <w:pStyle w:val="ListeParagraf"/>
        <w:ind w:left="1080"/>
        <w:jc w:val="both"/>
        <w:rPr>
          <w:rFonts w:cs="Times New Roman"/>
        </w:rPr>
      </w:pPr>
    </w:p>
    <w:p w:rsidR="00A7469A" w:rsidRDefault="00A7469A" w:rsidP="00F316DD">
      <w:pPr>
        <w:pStyle w:val="ListeParagraf"/>
        <w:ind w:left="1080"/>
        <w:jc w:val="both"/>
        <w:rPr>
          <w:rFonts w:cs="Times New Roman"/>
        </w:rPr>
      </w:pPr>
    </w:p>
    <w:p w:rsidR="00A7469A" w:rsidRDefault="00A7469A" w:rsidP="00F316DD">
      <w:pPr>
        <w:pStyle w:val="ListeParagraf"/>
        <w:ind w:left="1080"/>
        <w:jc w:val="both"/>
        <w:rPr>
          <w:rFonts w:cs="Times New Roman"/>
        </w:rPr>
      </w:pPr>
    </w:p>
    <w:p w:rsidR="00A7469A" w:rsidRPr="00F316DD" w:rsidRDefault="00A7469A" w:rsidP="00F316DD">
      <w:pPr>
        <w:pStyle w:val="ListeParagraf"/>
        <w:ind w:left="1080"/>
        <w:jc w:val="both"/>
        <w:rPr>
          <w:rFonts w:cs="Times New Roman"/>
        </w:rPr>
      </w:pPr>
    </w:p>
    <w:p w:rsidR="00EB1AA1" w:rsidRDefault="002203B4" w:rsidP="00EB1AA1">
      <w:pPr>
        <w:pStyle w:val="ListeParagraf"/>
        <w:contextualSpacing w:val="0"/>
        <w:jc w:val="both"/>
        <w:rPr>
          <w:b/>
          <w:i/>
        </w:rPr>
      </w:pPr>
      <w:r w:rsidRPr="00460860">
        <w:rPr>
          <w:b/>
        </w:rPr>
        <w:t>2</w:t>
      </w:r>
      <w:r w:rsidR="00EB1AA1" w:rsidRPr="00460860">
        <w:rPr>
          <w:b/>
        </w:rPr>
        <w:t xml:space="preserve">) </w:t>
      </w:r>
      <w:r w:rsidR="00562854">
        <w:rPr>
          <w:b/>
          <w:i/>
        </w:rPr>
        <w:t>Muhasebat Müdürlüğü Faaliyetleri</w:t>
      </w:r>
    </w:p>
    <w:p w:rsidR="00E82483" w:rsidRPr="00E82483" w:rsidRDefault="00E82483" w:rsidP="00E82483">
      <w:pPr>
        <w:pStyle w:val="ListeParagraf"/>
        <w:numPr>
          <w:ilvl w:val="0"/>
          <w:numId w:val="25"/>
        </w:numPr>
        <w:contextualSpacing w:val="0"/>
        <w:jc w:val="both"/>
        <w:rPr>
          <w:b/>
          <w:i/>
        </w:rPr>
      </w:pPr>
      <w:r w:rsidRPr="00BA1C4E">
        <w:rPr>
          <w:bCs/>
        </w:rPr>
        <w:t>Yönetim sorumluluğunun ve muhasebe hizmetlerinde etkinliğin ve gözetimin artırılması amacıyla muhasebe hizmetleri ilgili kamu idarelerine devredilecektir.</w:t>
      </w:r>
    </w:p>
    <w:p w:rsidR="00E82483" w:rsidRPr="00F316DD" w:rsidRDefault="00E82483" w:rsidP="00E82483">
      <w:pPr>
        <w:pStyle w:val="ListeParagraf"/>
        <w:numPr>
          <w:ilvl w:val="0"/>
          <w:numId w:val="25"/>
        </w:numPr>
        <w:contextualSpacing w:val="0"/>
        <w:jc w:val="both"/>
        <w:rPr>
          <w:b/>
          <w:i/>
        </w:rPr>
      </w:pPr>
      <w:r w:rsidRPr="00BA1C4E">
        <w:rPr>
          <w:bCs/>
        </w:rPr>
        <w:t>Mali   yönetim   sistemimizin   temel   fonksiyonları   olan; makroekonomik tahmin ve planlama, mali planlama, bütçe hazırlık, bütçe işlemleri ve bütçe uygulama, nakit yönetimi, borç yönetimi, gelir yönetimi, kamu personel yönetimi, varlık yönetimi, muhasebe ve mali raporlama, izleme ve değerlendirme ile denetim süreçleri, birlikte çalışabilirlik</w:t>
      </w:r>
      <w:r w:rsidR="00A7469A">
        <w:rPr>
          <w:bCs/>
        </w:rPr>
        <w:t xml:space="preserve">   prensipleri   çerçevesinde  bütünleşik </w:t>
      </w:r>
      <w:r w:rsidRPr="00BA1C4E">
        <w:rPr>
          <w:bCs/>
        </w:rPr>
        <w:t>bir yapıya kavuşturulacaktır.</w:t>
      </w:r>
    </w:p>
    <w:p w:rsidR="00F316DD" w:rsidRPr="00F316DD" w:rsidRDefault="00A7469A" w:rsidP="00F316DD">
      <w:pPr>
        <w:pStyle w:val="ListeParagraf"/>
        <w:numPr>
          <w:ilvl w:val="0"/>
          <w:numId w:val="25"/>
        </w:numPr>
        <w:jc w:val="both"/>
        <w:rPr>
          <w:rFonts w:cs="Times New Roman"/>
        </w:rPr>
      </w:pPr>
      <w:r>
        <w:rPr>
          <w:rFonts w:cs="Times New Roman"/>
        </w:rPr>
        <w:t xml:space="preserve">İş Sağlığı </w:t>
      </w:r>
      <w:r w:rsidR="00F316DD" w:rsidRPr="00F316DD">
        <w:rPr>
          <w:rFonts w:cs="Times New Roman"/>
        </w:rPr>
        <w:t>ve güvenliği kapsamında tespit edilen risklerin</w:t>
      </w:r>
      <w:r w:rsidR="00F316DD">
        <w:rPr>
          <w:rFonts w:cs="Times New Roman"/>
        </w:rPr>
        <w:t xml:space="preserve"> büyük oran</w:t>
      </w:r>
      <w:r w:rsidR="00F316DD" w:rsidRPr="00F316DD">
        <w:rPr>
          <w:rFonts w:cs="Times New Roman"/>
        </w:rPr>
        <w:t>da giderilmesi hedeflenmektedir.</w:t>
      </w:r>
    </w:p>
    <w:p w:rsidR="00F316DD" w:rsidRPr="00562854" w:rsidRDefault="00F316DD" w:rsidP="00F316DD">
      <w:pPr>
        <w:pStyle w:val="ListeParagraf"/>
        <w:ind w:left="1080"/>
        <w:contextualSpacing w:val="0"/>
        <w:jc w:val="both"/>
        <w:rPr>
          <w:b/>
          <w:i/>
        </w:rPr>
      </w:pPr>
    </w:p>
    <w:p w:rsidR="003B261F" w:rsidRPr="00562854" w:rsidRDefault="003F006C" w:rsidP="000E2A4A">
      <w:pPr>
        <w:spacing w:after="120"/>
        <w:ind w:firstLine="708"/>
        <w:jc w:val="both"/>
        <w:rPr>
          <w:b/>
          <w:i/>
        </w:rPr>
      </w:pPr>
      <w:r>
        <w:rPr>
          <w:b/>
        </w:rPr>
        <w:t>3</w:t>
      </w:r>
      <w:r w:rsidR="00D06201" w:rsidRPr="00562854">
        <w:rPr>
          <w:b/>
        </w:rPr>
        <w:t xml:space="preserve">) </w:t>
      </w:r>
      <w:r w:rsidR="001D5F90" w:rsidRPr="00562854">
        <w:rPr>
          <w:b/>
          <w:i/>
        </w:rPr>
        <w:t>Personel Müdürlüğü Faaliyetleri</w:t>
      </w:r>
    </w:p>
    <w:p w:rsidR="00A12939" w:rsidRPr="00E82483" w:rsidRDefault="00E82483" w:rsidP="00E82483">
      <w:pPr>
        <w:pStyle w:val="ListeParagraf"/>
        <w:numPr>
          <w:ilvl w:val="0"/>
          <w:numId w:val="27"/>
        </w:numPr>
        <w:spacing w:after="120"/>
        <w:jc w:val="both"/>
        <w:rPr>
          <w:b/>
        </w:rPr>
      </w:pPr>
      <w:r w:rsidRPr="00BA1C4E">
        <w:rPr>
          <w:bCs/>
        </w:rPr>
        <w:t>Bakanlık   eğitim   ihtiyaçları   analiz   edilerek   gerekli planlamalar  yapılacak  ve  personele  görev  alanlarına ilişkin   aynı   içerik   ve   standartta   eğitim   verilmesi sağlanacaktır.</w:t>
      </w:r>
    </w:p>
    <w:p w:rsidR="00E82483" w:rsidRDefault="00F316DD" w:rsidP="00F316DD">
      <w:pPr>
        <w:pStyle w:val="ListeParagraf"/>
        <w:numPr>
          <w:ilvl w:val="0"/>
          <w:numId w:val="27"/>
        </w:numPr>
        <w:jc w:val="both"/>
        <w:rPr>
          <w:rFonts w:cs="Times New Roman"/>
        </w:rPr>
      </w:pPr>
      <w:r w:rsidRPr="00F316DD">
        <w:rPr>
          <w:rFonts w:cs="Times New Roman"/>
        </w:rPr>
        <w:t>İş Sağlığı ve güvenliği kapsamında tespit edilen risklerin</w:t>
      </w:r>
      <w:r>
        <w:rPr>
          <w:rFonts w:cs="Times New Roman"/>
        </w:rPr>
        <w:t xml:space="preserve"> büyük oran</w:t>
      </w:r>
      <w:r w:rsidRPr="00F316DD">
        <w:rPr>
          <w:rFonts w:cs="Times New Roman"/>
        </w:rPr>
        <w:t>da giderilmesi hedeflenmektedir.</w:t>
      </w:r>
    </w:p>
    <w:p w:rsidR="00A7469A" w:rsidRDefault="00A7469A" w:rsidP="00F316DD">
      <w:pPr>
        <w:pStyle w:val="ListeParagraf"/>
        <w:numPr>
          <w:ilvl w:val="0"/>
          <w:numId w:val="27"/>
        </w:numPr>
        <w:jc w:val="both"/>
        <w:rPr>
          <w:rFonts w:cs="Times New Roman"/>
        </w:rPr>
      </w:pPr>
      <w:r>
        <w:rPr>
          <w:rFonts w:cs="Times New Roman"/>
        </w:rPr>
        <w:t>Sınav, atama, kadro ve istatistik, disiplin ve soruşturma, idari dava, sosyal yönetsel ve mali işler, eğitim, bilgi işlem ve bilgi edinme servislerine ilişkin iş ve işlemlerin doğru, güvenilir ve zamanında yapılması hedeflenmektedir.</w:t>
      </w:r>
    </w:p>
    <w:p w:rsidR="00F316DD" w:rsidRPr="00F316DD" w:rsidRDefault="00F316DD" w:rsidP="00F316DD">
      <w:pPr>
        <w:pStyle w:val="ListeParagraf"/>
        <w:ind w:left="1068"/>
        <w:jc w:val="both"/>
        <w:rPr>
          <w:rFonts w:cs="Times New Roman"/>
        </w:rPr>
      </w:pPr>
    </w:p>
    <w:p w:rsidR="007E10C8" w:rsidRPr="00F316DD" w:rsidRDefault="00562854" w:rsidP="007E10C8">
      <w:pPr>
        <w:pStyle w:val="ListeParagraf"/>
        <w:numPr>
          <w:ilvl w:val="0"/>
          <w:numId w:val="8"/>
        </w:numPr>
        <w:spacing w:before="240" w:after="240" w:line="240" w:lineRule="auto"/>
        <w:contextualSpacing w:val="0"/>
        <w:jc w:val="both"/>
        <w:rPr>
          <w:b/>
          <w:i/>
          <w:u w:val="single"/>
        </w:rPr>
      </w:pPr>
      <w:r>
        <w:rPr>
          <w:b/>
          <w:i/>
          <w:u w:val="single"/>
        </w:rPr>
        <w:t xml:space="preserve">Defterdarlıklar </w:t>
      </w:r>
      <w:r w:rsidR="00F67EEA">
        <w:rPr>
          <w:b/>
          <w:i/>
          <w:u w:val="single"/>
        </w:rPr>
        <w:t xml:space="preserve">2018-2019 </w:t>
      </w:r>
      <w:r>
        <w:rPr>
          <w:b/>
          <w:i/>
          <w:u w:val="single"/>
        </w:rPr>
        <w:t>Kamu İç Kontrol Standartl</w:t>
      </w:r>
      <w:r w:rsidR="005D509B">
        <w:rPr>
          <w:b/>
          <w:i/>
          <w:u w:val="single"/>
        </w:rPr>
        <w:t>arına Uyum Eylem Planı’na</w:t>
      </w:r>
      <w:r>
        <w:rPr>
          <w:b/>
          <w:i/>
          <w:u w:val="single"/>
        </w:rPr>
        <w:t xml:space="preserve"> göre 201</w:t>
      </w:r>
      <w:r w:rsidR="00403633">
        <w:rPr>
          <w:b/>
          <w:i/>
          <w:u w:val="single"/>
        </w:rPr>
        <w:t>9</w:t>
      </w:r>
      <w:r>
        <w:rPr>
          <w:b/>
          <w:i/>
          <w:u w:val="single"/>
        </w:rPr>
        <w:t xml:space="preserve"> Yılında Gerçekleştirilecek </w:t>
      </w:r>
      <w:r w:rsidR="00150D3C">
        <w:rPr>
          <w:b/>
          <w:i/>
          <w:u w:val="single"/>
        </w:rPr>
        <w:t xml:space="preserve">Bazı </w:t>
      </w:r>
      <w:r>
        <w:rPr>
          <w:b/>
          <w:i/>
          <w:u w:val="single"/>
        </w:rPr>
        <w:t>Eylemler</w:t>
      </w:r>
    </w:p>
    <w:p w:rsidR="00150D3C" w:rsidRPr="00403633" w:rsidRDefault="00020FB8" w:rsidP="00F67EEA">
      <w:pPr>
        <w:pStyle w:val="ListeParagraf"/>
        <w:numPr>
          <w:ilvl w:val="0"/>
          <w:numId w:val="20"/>
        </w:numPr>
        <w:tabs>
          <w:tab w:val="left" w:pos="993"/>
        </w:tabs>
        <w:spacing w:before="120" w:after="120"/>
        <w:ind w:left="708" w:hanging="282"/>
        <w:contextualSpacing w:val="0"/>
        <w:jc w:val="both"/>
      </w:pPr>
      <w:r w:rsidRPr="00403633">
        <w:t xml:space="preserve">İç Kontrol Kararlılık </w:t>
      </w:r>
      <w:r w:rsidR="00F67EEA" w:rsidRPr="00403633">
        <w:t>Beyan’ında</w:t>
      </w:r>
      <w:r w:rsidRPr="00403633">
        <w:t xml:space="preserve"> yer alan hususlar</w:t>
      </w:r>
      <w:r w:rsidR="00866D49" w:rsidRPr="00403633">
        <w:t>, üçer aylık dönemler itibariyle izlenecek ve müdürler tarafından Ocak ve Temmuz aylarında personeliyle birlikte değerlendirilecektir.</w:t>
      </w:r>
    </w:p>
    <w:p w:rsidR="005639E8" w:rsidRDefault="00EC490F" w:rsidP="00F67EEA">
      <w:pPr>
        <w:pStyle w:val="ListeParagraf"/>
        <w:numPr>
          <w:ilvl w:val="0"/>
          <w:numId w:val="20"/>
        </w:numPr>
        <w:tabs>
          <w:tab w:val="left" w:pos="993"/>
        </w:tabs>
        <w:spacing w:before="120" w:after="120"/>
        <w:ind w:left="708" w:hanging="282"/>
        <w:contextualSpacing w:val="0"/>
        <w:jc w:val="both"/>
      </w:pPr>
      <w:r w:rsidRPr="00403633">
        <w:t xml:space="preserve">Görev tanımları gözden geçirilerek güncel tutulacaktır. </w:t>
      </w:r>
    </w:p>
    <w:p w:rsidR="00EC490F" w:rsidRPr="00403633" w:rsidRDefault="000604D5" w:rsidP="00AD43B9">
      <w:pPr>
        <w:pStyle w:val="ListeParagraf"/>
        <w:numPr>
          <w:ilvl w:val="0"/>
          <w:numId w:val="20"/>
        </w:numPr>
        <w:tabs>
          <w:tab w:val="left" w:pos="993"/>
        </w:tabs>
        <w:spacing w:before="120" w:after="120"/>
        <w:ind w:left="708" w:hanging="282"/>
        <w:contextualSpacing w:val="0"/>
        <w:jc w:val="both"/>
      </w:pPr>
      <w:r>
        <w:t>Defterdarlığımızda d</w:t>
      </w:r>
      <w:r w:rsidRPr="00150D3C">
        <w:t>evredil</w:t>
      </w:r>
      <w:r>
        <w:t xml:space="preserve">en yetkiler gözden geçirilecek ve personele duyurulacaktır. </w:t>
      </w:r>
    </w:p>
    <w:p w:rsidR="00791851" w:rsidRPr="00403633" w:rsidRDefault="00791851" w:rsidP="00F67EEA">
      <w:pPr>
        <w:pStyle w:val="ListeParagraf"/>
        <w:numPr>
          <w:ilvl w:val="0"/>
          <w:numId w:val="20"/>
        </w:numPr>
        <w:tabs>
          <w:tab w:val="left" w:pos="993"/>
        </w:tabs>
        <w:spacing w:before="120" w:after="120"/>
        <w:ind w:left="708" w:hanging="282"/>
        <w:contextualSpacing w:val="0"/>
        <w:jc w:val="both"/>
      </w:pPr>
      <w:r w:rsidRPr="00403633">
        <w:t>Her müdürlükte</w:t>
      </w:r>
      <w:r w:rsidR="003F0AD2" w:rsidRPr="00403633">
        <w:t>,</w:t>
      </w:r>
      <w:r w:rsidRPr="00403633">
        <w:t xml:space="preserve"> Ocak ve Temmuz aylarında personelin görüşlerinin alınması amacıyla toplantılar yapılacaktır.</w:t>
      </w:r>
    </w:p>
    <w:p w:rsidR="00791851" w:rsidRPr="00403633" w:rsidRDefault="00791851" w:rsidP="00F67EEA">
      <w:pPr>
        <w:pStyle w:val="ListeParagraf"/>
        <w:numPr>
          <w:ilvl w:val="0"/>
          <w:numId w:val="20"/>
        </w:numPr>
        <w:tabs>
          <w:tab w:val="left" w:pos="993"/>
        </w:tabs>
        <w:spacing w:before="120" w:after="120"/>
        <w:ind w:left="708" w:hanging="282"/>
        <w:contextualSpacing w:val="0"/>
        <w:jc w:val="both"/>
      </w:pPr>
      <w:r w:rsidRPr="00403633">
        <w:t>Her müdürlükte, Şubat ayı içerisinde risk değerlendirme çalışmaları yapılacak ve risk eylem planları hazırlanacaktır.</w:t>
      </w:r>
    </w:p>
    <w:p w:rsidR="00791851" w:rsidRPr="00403633" w:rsidRDefault="00791851" w:rsidP="00F67EEA">
      <w:pPr>
        <w:pStyle w:val="ListeParagraf"/>
        <w:numPr>
          <w:ilvl w:val="0"/>
          <w:numId w:val="20"/>
        </w:numPr>
        <w:tabs>
          <w:tab w:val="left" w:pos="993"/>
        </w:tabs>
        <w:spacing w:before="120" w:after="120"/>
        <w:ind w:left="708" w:hanging="282"/>
        <w:contextualSpacing w:val="0"/>
        <w:jc w:val="both"/>
      </w:pPr>
      <w:r w:rsidRPr="00403633">
        <w:t xml:space="preserve">Etik </w:t>
      </w:r>
      <w:r w:rsidR="003F0AD2" w:rsidRPr="00403633">
        <w:t>h</w:t>
      </w:r>
      <w:r w:rsidRPr="00403633">
        <w:t xml:space="preserve">aftasında etik konulu seminer/konferans düzenlenecektir. </w:t>
      </w:r>
    </w:p>
    <w:p w:rsidR="0003284B" w:rsidRPr="00403633" w:rsidRDefault="0003284B" w:rsidP="00F67EEA">
      <w:pPr>
        <w:pStyle w:val="ListeParagraf"/>
        <w:numPr>
          <w:ilvl w:val="0"/>
          <w:numId w:val="20"/>
        </w:numPr>
        <w:tabs>
          <w:tab w:val="left" w:pos="993"/>
        </w:tabs>
        <w:spacing w:before="120" w:after="120"/>
        <w:ind w:left="708" w:hanging="282"/>
        <w:contextualSpacing w:val="0"/>
        <w:jc w:val="both"/>
      </w:pPr>
      <w:r w:rsidRPr="00403633">
        <w:t>Defterdarlık personeli için iç kontrole yönelik bi</w:t>
      </w:r>
      <w:r w:rsidR="00A83E0E" w:rsidRPr="00403633">
        <w:t>lgilendirme konferansları düzenle</w:t>
      </w:r>
      <w:r w:rsidR="00E13C3C">
        <w:t>ne</w:t>
      </w:r>
      <w:r w:rsidR="00A83E0E" w:rsidRPr="00403633">
        <w:t>cek</w:t>
      </w:r>
      <w:r w:rsidRPr="00403633">
        <w:t xml:space="preserve">tir. </w:t>
      </w:r>
    </w:p>
    <w:p w:rsidR="00150D3C" w:rsidRDefault="00150D3C" w:rsidP="00F67EEA">
      <w:pPr>
        <w:pStyle w:val="ListeParagraf"/>
        <w:numPr>
          <w:ilvl w:val="0"/>
          <w:numId w:val="20"/>
        </w:numPr>
        <w:tabs>
          <w:tab w:val="left" w:pos="993"/>
        </w:tabs>
        <w:spacing w:before="120" w:after="120"/>
        <w:ind w:left="708" w:hanging="282"/>
        <w:contextualSpacing w:val="0"/>
        <w:jc w:val="both"/>
      </w:pPr>
      <w:r w:rsidRPr="00403633">
        <w:t>Defterdarlıklar</w:t>
      </w:r>
      <w:r w:rsidR="00276D0A" w:rsidRPr="00403633">
        <w:t xml:space="preserve"> için Bakanlıkça oluşturulacak yeni </w:t>
      </w:r>
      <w:r w:rsidRPr="00403633">
        <w:t>internet/intranet sayfaların</w:t>
      </w:r>
      <w:r w:rsidR="00276D0A" w:rsidRPr="00403633">
        <w:t xml:space="preserve">da yer alacak olan </w:t>
      </w:r>
      <w:r w:rsidRPr="00403633">
        <w:t>iç kontrol sekmesi</w:t>
      </w:r>
      <w:r w:rsidR="00276D0A" w:rsidRPr="00403633">
        <w:t>ne gerekli belge ve dokumanlar yüklenecek ve iç kontrol sekmesi güncel tutulacaktır.</w:t>
      </w:r>
    </w:p>
    <w:p w:rsidR="008921C8" w:rsidRDefault="00E97032" w:rsidP="008921C8">
      <w:pPr>
        <w:pStyle w:val="ListeParagraf"/>
        <w:numPr>
          <w:ilvl w:val="0"/>
          <w:numId w:val="20"/>
        </w:numPr>
        <w:tabs>
          <w:tab w:val="left" w:pos="993"/>
        </w:tabs>
        <w:spacing w:before="120" w:after="120"/>
        <w:ind w:left="708" w:hanging="424"/>
        <w:contextualSpacing w:val="0"/>
        <w:jc w:val="both"/>
      </w:pPr>
      <w:r>
        <w:t xml:space="preserve">Defterdarlığımız yöneticileri </w:t>
      </w:r>
      <w:r w:rsidR="00791851" w:rsidRPr="00403633">
        <w:t xml:space="preserve">tarafından Kasım ayında </w:t>
      </w:r>
      <w:r w:rsidR="00582275" w:rsidRPr="00403633">
        <w:t xml:space="preserve">risk yönetim anketi </w:t>
      </w:r>
      <w:r w:rsidR="00791851" w:rsidRPr="00403633">
        <w:t>doldurulacaktır.</w:t>
      </w:r>
      <w:r w:rsidR="00784F9C">
        <w:t xml:space="preserve"> </w:t>
      </w:r>
    </w:p>
    <w:p w:rsidR="008921C8" w:rsidRDefault="00582275" w:rsidP="008921C8">
      <w:pPr>
        <w:pStyle w:val="ListeParagraf"/>
        <w:numPr>
          <w:ilvl w:val="0"/>
          <w:numId w:val="20"/>
        </w:numPr>
        <w:tabs>
          <w:tab w:val="left" w:pos="993"/>
        </w:tabs>
        <w:spacing w:before="120" w:after="120"/>
        <w:ind w:left="708" w:hanging="424"/>
        <w:contextualSpacing w:val="0"/>
        <w:jc w:val="both"/>
      </w:pPr>
      <w:r>
        <w:t>Defterdarlık i</w:t>
      </w:r>
      <w:r w:rsidR="008921C8">
        <w:t xml:space="preserve">ç </w:t>
      </w:r>
      <w:r>
        <w:t>k</w:t>
      </w:r>
      <w:r w:rsidR="008921C8">
        <w:t xml:space="preserve">ontrol </w:t>
      </w:r>
      <w:r>
        <w:t>ö</w:t>
      </w:r>
      <w:r w:rsidR="008921C8">
        <w:t>z</w:t>
      </w:r>
      <w:r>
        <w:t>d</w:t>
      </w:r>
      <w:r w:rsidR="008921C8">
        <w:t>eğerlendirme anket ve çalıştayları yapılacaktır.</w:t>
      </w:r>
    </w:p>
    <w:p w:rsidR="00150D3C" w:rsidRDefault="00150D3C" w:rsidP="00F67EEA">
      <w:pPr>
        <w:pStyle w:val="ListeParagraf"/>
        <w:numPr>
          <w:ilvl w:val="0"/>
          <w:numId w:val="20"/>
        </w:numPr>
        <w:tabs>
          <w:tab w:val="left" w:pos="993"/>
        </w:tabs>
        <w:spacing w:before="120" w:after="120"/>
        <w:ind w:left="708" w:hanging="424"/>
        <w:contextualSpacing w:val="0"/>
        <w:jc w:val="both"/>
      </w:pPr>
      <w:r w:rsidRPr="00403633">
        <w:lastRenderedPageBreak/>
        <w:t>Oper</w:t>
      </w:r>
      <w:r w:rsidR="00BF389D" w:rsidRPr="00403633">
        <w:t xml:space="preserve">asyonel planlar </w:t>
      </w:r>
      <w:r w:rsidR="003F0AD2" w:rsidRPr="00403633">
        <w:t xml:space="preserve">(yıllık iş planları) </w:t>
      </w:r>
      <w:r w:rsidR="00BF389D" w:rsidRPr="00403633">
        <w:t>hazırlanacak, güncel tutulacak ve her üç ayda bir izleme raporu alınarak tarafıma sunulacaktır.</w:t>
      </w:r>
    </w:p>
    <w:p w:rsidR="00150D3C" w:rsidRPr="00403633" w:rsidRDefault="00966C14" w:rsidP="00F67EEA">
      <w:pPr>
        <w:pStyle w:val="ListeParagraf"/>
        <w:numPr>
          <w:ilvl w:val="0"/>
          <w:numId w:val="20"/>
        </w:numPr>
        <w:tabs>
          <w:tab w:val="left" w:pos="993"/>
        </w:tabs>
        <w:spacing w:before="120" w:after="120"/>
        <w:ind w:left="708" w:hanging="424"/>
        <w:contextualSpacing w:val="0"/>
        <w:jc w:val="both"/>
      </w:pPr>
      <w:r w:rsidRPr="00403633">
        <w:t xml:space="preserve">Kâğıt ortamında bulunan evrakın </w:t>
      </w:r>
      <w:r w:rsidR="00EC490F" w:rsidRPr="00403633">
        <w:t xml:space="preserve">elektronik </w:t>
      </w:r>
      <w:r w:rsidRPr="00403633">
        <w:t xml:space="preserve">belge haline dönüştürülmesi ve elektronik arşivleme </w:t>
      </w:r>
      <w:r w:rsidR="00E97032">
        <w:t xml:space="preserve">çalışmaları </w:t>
      </w:r>
      <w:r w:rsidRPr="00403633">
        <w:t>yapılacaktır.</w:t>
      </w:r>
    </w:p>
    <w:p w:rsidR="00661BB5" w:rsidRDefault="00661BB5" w:rsidP="00F67EEA">
      <w:pPr>
        <w:tabs>
          <w:tab w:val="left" w:pos="993"/>
        </w:tabs>
        <w:spacing w:after="0" w:line="240" w:lineRule="auto"/>
        <w:ind w:hanging="282"/>
        <w:rPr>
          <w:rFonts w:cs="Times New Roman"/>
        </w:rPr>
      </w:pPr>
      <w:r w:rsidRPr="00661BB5">
        <w:rPr>
          <w:rFonts w:ascii="Times New Roman" w:eastAsia="Times New Roman" w:hAnsi="Times New Roman" w:cs="Times New Roman"/>
          <w:sz w:val="18"/>
          <w:szCs w:val="18"/>
          <w:lang w:eastAsia="tr-TR"/>
        </w:rPr>
        <w:t> </w:t>
      </w:r>
    </w:p>
    <w:p w:rsidR="00BC18B9" w:rsidRDefault="00EB1649" w:rsidP="00BC18B9">
      <w:pPr>
        <w:ind w:firstLine="708"/>
        <w:jc w:val="both"/>
        <w:rPr>
          <w:rFonts w:cs="Times New Roman"/>
        </w:rPr>
      </w:pPr>
      <w:r>
        <w:rPr>
          <w:rFonts w:cs="Times New Roman"/>
        </w:rPr>
        <w:t>Van</w:t>
      </w:r>
      <w:r w:rsidR="00F67EEA">
        <w:rPr>
          <w:rFonts w:cs="Times New Roman"/>
        </w:rPr>
        <w:t xml:space="preserve"> </w:t>
      </w:r>
      <w:r w:rsidR="001D5F90">
        <w:rPr>
          <w:rFonts w:cs="Times New Roman"/>
        </w:rPr>
        <w:t>Defterdarı</w:t>
      </w:r>
      <w:r w:rsidR="000E2A4A">
        <w:rPr>
          <w:rFonts w:cs="Times New Roman"/>
        </w:rPr>
        <w:t xml:space="preserve"> </w:t>
      </w:r>
      <w:r w:rsidR="00606769">
        <w:rPr>
          <w:rFonts w:cs="Times New Roman"/>
        </w:rPr>
        <w:t>olarak</w:t>
      </w:r>
      <w:r w:rsidR="000E2A4A">
        <w:rPr>
          <w:rFonts w:cs="Times New Roman"/>
        </w:rPr>
        <w:t xml:space="preserve"> bu hususları yakından takip edeceğimi beyan eder, tüm</w:t>
      </w:r>
      <w:r w:rsidR="007C6E8E" w:rsidRPr="00D3456D">
        <w:rPr>
          <w:rFonts w:cs="Times New Roman"/>
        </w:rPr>
        <w:t xml:space="preserve"> yönetici ve personeli</w:t>
      </w:r>
      <w:r w:rsidR="000E2A4A">
        <w:rPr>
          <w:rFonts w:cs="Times New Roman"/>
        </w:rPr>
        <w:t>miz</w:t>
      </w:r>
      <w:r w:rsidR="00606769">
        <w:rPr>
          <w:rFonts w:cs="Times New Roman"/>
        </w:rPr>
        <w:t>in</w:t>
      </w:r>
      <w:r w:rsidR="007C6E8E" w:rsidRPr="00D3456D">
        <w:rPr>
          <w:rFonts w:cs="Times New Roman"/>
        </w:rPr>
        <w:t xml:space="preserve"> de </w:t>
      </w:r>
      <w:r w:rsidR="00606769">
        <w:rPr>
          <w:rFonts w:cs="Times New Roman"/>
        </w:rPr>
        <w:t xml:space="preserve">bu </w:t>
      </w:r>
      <w:r w:rsidR="000E2A4A">
        <w:rPr>
          <w:rFonts w:cs="Times New Roman"/>
        </w:rPr>
        <w:t xml:space="preserve">çalışmalarda gerekli gayret ve </w:t>
      </w:r>
      <w:r w:rsidR="00606769">
        <w:rPr>
          <w:rFonts w:cs="Times New Roman"/>
        </w:rPr>
        <w:t>hassasiyeti</w:t>
      </w:r>
      <w:r w:rsidR="000E2A4A">
        <w:rPr>
          <w:rFonts w:cs="Times New Roman"/>
        </w:rPr>
        <w:t xml:space="preserve"> gösterme</w:t>
      </w:r>
      <w:r w:rsidR="00606769">
        <w:rPr>
          <w:rFonts w:cs="Times New Roman"/>
        </w:rPr>
        <w:t>lerini</w:t>
      </w:r>
      <w:r w:rsidR="000E2A4A">
        <w:rPr>
          <w:rFonts w:cs="Times New Roman"/>
        </w:rPr>
        <w:t xml:space="preserve"> önemle rica ederim.</w:t>
      </w:r>
      <w:r w:rsidR="007C6E8E" w:rsidRPr="00D3456D">
        <w:rPr>
          <w:rFonts w:cs="Times New Roman"/>
        </w:rPr>
        <w:t xml:space="preserve"> </w:t>
      </w:r>
    </w:p>
    <w:p w:rsidR="00A636BC" w:rsidRDefault="00A636BC" w:rsidP="00BC18B9">
      <w:pPr>
        <w:ind w:firstLine="708"/>
        <w:jc w:val="both"/>
        <w:rPr>
          <w:rFonts w:cs="Times New Roman"/>
        </w:rPr>
      </w:pPr>
    </w:p>
    <w:p w:rsidR="000E2A4A" w:rsidRDefault="00A636BC" w:rsidP="000E2A4A">
      <w:pPr>
        <w:jc w:val="center"/>
        <w:rPr>
          <w:rFonts w:cs="Times New Roman"/>
          <w:sz w:val="24"/>
          <w:szCs w:val="24"/>
        </w:rPr>
      </w:pPr>
      <w:r>
        <w:rPr>
          <w:rFonts w:cs="Times New Roman"/>
          <w:sz w:val="24"/>
          <w:szCs w:val="24"/>
        </w:rPr>
        <w:t>…</w:t>
      </w:r>
      <w:r w:rsidR="00F67EEA">
        <w:rPr>
          <w:rFonts w:cs="Times New Roman"/>
          <w:sz w:val="24"/>
          <w:szCs w:val="24"/>
        </w:rPr>
        <w:t xml:space="preserve"> </w:t>
      </w:r>
      <w:r w:rsidR="000E2A4A" w:rsidRPr="00A5546D">
        <w:rPr>
          <w:rFonts w:cs="Times New Roman"/>
          <w:sz w:val="24"/>
          <w:szCs w:val="24"/>
        </w:rPr>
        <w:t>/</w:t>
      </w:r>
      <w:r w:rsidR="00733F77" w:rsidRPr="00A5546D">
        <w:rPr>
          <w:rFonts w:cs="Times New Roman"/>
          <w:sz w:val="24"/>
          <w:szCs w:val="24"/>
        </w:rPr>
        <w:t>01</w:t>
      </w:r>
      <w:r w:rsidR="000E2A4A" w:rsidRPr="00A5546D">
        <w:rPr>
          <w:rFonts w:cs="Times New Roman"/>
          <w:sz w:val="24"/>
          <w:szCs w:val="24"/>
        </w:rPr>
        <w:t>/201</w:t>
      </w:r>
      <w:r w:rsidR="00403633">
        <w:rPr>
          <w:rFonts w:cs="Times New Roman"/>
          <w:sz w:val="24"/>
          <w:szCs w:val="24"/>
        </w:rPr>
        <w:t>9</w:t>
      </w:r>
    </w:p>
    <w:p w:rsidR="00F67EEA" w:rsidRDefault="00F67EEA" w:rsidP="000E2A4A">
      <w:pPr>
        <w:jc w:val="center"/>
        <w:rPr>
          <w:rFonts w:cs="Times New Roman"/>
          <w:sz w:val="24"/>
          <w:szCs w:val="24"/>
        </w:rPr>
      </w:pPr>
      <w:r>
        <w:rPr>
          <w:rFonts w:cs="Times New Roman"/>
          <w:sz w:val="24"/>
          <w:szCs w:val="24"/>
        </w:rPr>
        <w:t>(İmza)</w:t>
      </w:r>
    </w:p>
    <w:p w:rsidR="000D7CB5" w:rsidRPr="00EB1649" w:rsidRDefault="00EB1649" w:rsidP="00F67EEA">
      <w:pPr>
        <w:spacing w:after="0"/>
        <w:jc w:val="center"/>
        <w:rPr>
          <w:rFonts w:cs="Times New Roman"/>
          <w:sz w:val="24"/>
          <w:szCs w:val="24"/>
        </w:rPr>
      </w:pPr>
      <w:r w:rsidRPr="00EB1649">
        <w:rPr>
          <w:rFonts w:cs="Times New Roman"/>
          <w:sz w:val="24"/>
          <w:szCs w:val="24"/>
        </w:rPr>
        <w:t>Murtaza KAMAR</w:t>
      </w:r>
    </w:p>
    <w:p w:rsidR="00775FD8" w:rsidRPr="00EB1649" w:rsidRDefault="00EB1649" w:rsidP="00F67EEA">
      <w:pPr>
        <w:spacing w:after="0"/>
        <w:jc w:val="center"/>
        <w:rPr>
          <w:rFonts w:cs="Times New Roman"/>
          <w:b/>
          <w:sz w:val="24"/>
          <w:szCs w:val="24"/>
        </w:rPr>
      </w:pPr>
      <w:r w:rsidRPr="00EB1649">
        <w:rPr>
          <w:rFonts w:cs="Times New Roman"/>
          <w:b/>
          <w:sz w:val="24"/>
          <w:szCs w:val="24"/>
        </w:rPr>
        <w:t>Van</w:t>
      </w:r>
      <w:r w:rsidR="00F67EEA" w:rsidRPr="00EB1649">
        <w:rPr>
          <w:rFonts w:cs="Times New Roman"/>
          <w:b/>
          <w:sz w:val="24"/>
          <w:szCs w:val="24"/>
        </w:rPr>
        <w:t xml:space="preserve">  </w:t>
      </w:r>
      <w:r w:rsidR="001D5F90" w:rsidRPr="00EB1649">
        <w:rPr>
          <w:rFonts w:cs="Times New Roman"/>
          <w:b/>
          <w:sz w:val="24"/>
          <w:szCs w:val="24"/>
        </w:rPr>
        <w:t>Defterdarı</w:t>
      </w:r>
    </w:p>
    <w:p w:rsidR="00661BB5" w:rsidRPr="007758F0" w:rsidRDefault="00661BB5" w:rsidP="000E2A4A">
      <w:pPr>
        <w:spacing w:after="0"/>
        <w:jc w:val="center"/>
        <w:rPr>
          <w:rFonts w:cs="Times New Roman"/>
          <w:b/>
          <w:i/>
          <w:sz w:val="24"/>
          <w:szCs w:val="24"/>
        </w:rPr>
      </w:pPr>
    </w:p>
    <w:sectPr w:rsidR="00661BB5" w:rsidRPr="007758F0" w:rsidSect="00933EE5">
      <w:footerReference w:type="default" r:id="rId11"/>
      <w:pgSz w:w="11906" w:h="16838"/>
      <w:pgMar w:top="709" w:right="1274" w:bottom="1276" w:left="1417" w:header="708" w:footer="708" w:gutter="0"/>
      <w:pgBorders w:offsetFrom="page">
        <w:top w:val="flowersDaisies" w:sz="12" w:space="24" w:color="92CDDC" w:themeColor="accent5" w:themeTint="99"/>
        <w:left w:val="flowersDaisies" w:sz="12" w:space="24" w:color="92CDDC" w:themeColor="accent5" w:themeTint="99"/>
        <w:bottom w:val="flowersDaisies" w:sz="12" w:space="24" w:color="92CDDC" w:themeColor="accent5" w:themeTint="99"/>
        <w:right w:val="flowersDaisies" w:sz="12" w:space="24" w:color="92CDDC" w:themeColor="accent5" w:themeTint="99"/>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EE" w:rsidRDefault="003D41EE" w:rsidP="00772863">
      <w:pPr>
        <w:spacing w:after="0" w:line="240" w:lineRule="auto"/>
      </w:pPr>
      <w:r>
        <w:separator/>
      </w:r>
    </w:p>
  </w:endnote>
  <w:endnote w:type="continuationSeparator" w:id="0">
    <w:p w:rsidR="003D41EE" w:rsidRDefault="003D41EE" w:rsidP="0077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270764"/>
      <w:docPartObj>
        <w:docPartGallery w:val="Page Numbers (Bottom of Page)"/>
        <w:docPartUnique/>
      </w:docPartObj>
    </w:sdtPr>
    <w:sdtEndPr/>
    <w:sdtContent>
      <w:p w:rsidR="00E82483" w:rsidRDefault="003D41EE">
        <w:pPr>
          <w:pStyle w:val="Altbilgi"/>
          <w:jc w:val="right"/>
        </w:pPr>
        <w:r>
          <w:fldChar w:fldCharType="begin"/>
        </w:r>
        <w:r>
          <w:instrText>PAGE   \* MERGEFORMAT</w:instrText>
        </w:r>
        <w:r>
          <w:fldChar w:fldCharType="separate"/>
        </w:r>
        <w:r w:rsidR="00157EBA">
          <w:rPr>
            <w:noProof/>
          </w:rPr>
          <w:t>2</w:t>
        </w:r>
        <w:r>
          <w:rPr>
            <w:noProof/>
          </w:rPr>
          <w:fldChar w:fldCharType="end"/>
        </w:r>
      </w:p>
    </w:sdtContent>
  </w:sdt>
  <w:p w:rsidR="00E82483" w:rsidRDefault="00E824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EE" w:rsidRDefault="003D41EE" w:rsidP="00772863">
      <w:pPr>
        <w:spacing w:after="0" w:line="240" w:lineRule="auto"/>
      </w:pPr>
      <w:r>
        <w:separator/>
      </w:r>
    </w:p>
  </w:footnote>
  <w:footnote w:type="continuationSeparator" w:id="0">
    <w:p w:rsidR="003D41EE" w:rsidRDefault="003D41EE" w:rsidP="00772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BD14870_"/>
      </v:shape>
    </w:pict>
  </w:numPicBullet>
  <w:numPicBullet w:numPicBulletId="1">
    <w:pict>
      <v:shape id="_x0000_i1029" type="#_x0000_t75" style="width:28.2pt;height:27.65pt" o:bullet="t">
        <v:imagedata r:id="rId2" o:title="turqality son"/>
      </v:shape>
    </w:pict>
  </w:numPicBullet>
  <w:abstractNum w:abstractNumId="0">
    <w:nsid w:val="05843E8B"/>
    <w:multiLevelType w:val="hybridMultilevel"/>
    <w:tmpl w:val="4FFCEE74"/>
    <w:lvl w:ilvl="0" w:tplc="041F0001">
      <w:start w:val="1"/>
      <w:numFmt w:val="bullet"/>
      <w:lvlText w:val=""/>
      <w:lvlJc w:val="left"/>
      <w:pPr>
        <w:ind w:left="720" w:hanging="360"/>
      </w:pPr>
      <w:rPr>
        <w:rFonts w:ascii="Symbol" w:hAnsi="Symbol" w:hint="default"/>
        <w:color w:val="auto"/>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A56F0A"/>
    <w:multiLevelType w:val="hybridMultilevel"/>
    <w:tmpl w:val="5C0EE4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78623C"/>
    <w:multiLevelType w:val="multilevel"/>
    <w:tmpl w:val="C33ED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C4C5761"/>
    <w:multiLevelType w:val="hybridMultilevel"/>
    <w:tmpl w:val="C0AE63F2"/>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1CE83A32"/>
    <w:multiLevelType w:val="hybridMultilevel"/>
    <w:tmpl w:val="A7AE2F5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1FFC3FEC"/>
    <w:multiLevelType w:val="hybridMultilevel"/>
    <w:tmpl w:val="E26A7F1E"/>
    <w:lvl w:ilvl="0" w:tplc="EE524EA6">
      <w:start w:val="1"/>
      <w:numFmt w:val="decimal"/>
      <w:lvlText w:val="%1."/>
      <w:lvlJc w:val="left"/>
      <w:pPr>
        <w:ind w:left="2061" w:hanging="360"/>
      </w:pPr>
      <w:rPr>
        <w:rFonts w:hint="default"/>
        <w:b/>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24645BA1"/>
    <w:multiLevelType w:val="hybridMultilevel"/>
    <w:tmpl w:val="F5DCA73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27287166"/>
    <w:multiLevelType w:val="hybridMultilevel"/>
    <w:tmpl w:val="531A83E4"/>
    <w:lvl w:ilvl="0" w:tplc="8EAC0258">
      <w:start w:val="1"/>
      <w:numFmt w:val="lowerLetter"/>
      <w:lvlText w:val="%1)"/>
      <w:lvlJc w:val="left"/>
      <w:pPr>
        <w:ind w:left="1068" w:hanging="360"/>
      </w:pPr>
      <w:rPr>
        <w:rFonts w:hint="default"/>
        <w:i w:val="0"/>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CFD1914"/>
    <w:multiLevelType w:val="hybridMultilevel"/>
    <w:tmpl w:val="B6464264"/>
    <w:lvl w:ilvl="0" w:tplc="8B444DDA">
      <w:start w:val="1"/>
      <w:numFmt w:val="bullet"/>
      <w:lvlText w:val=""/>
      <w:lvlPicBulletId w:val="1"/>
      <w:lvlJc w:val="left"/>
      <w:pPr>
        <w:ind w:left="1353" w:hanging="360"/>
      </w:pPr>
      <w:rPr>
        <w:rFonts w:ascii="Symbol" w:hAnsi="Symbol" w:hint="default"/>
        <w:b/>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9">
    <w:nsid w:val="359564C4"/>
    <w:multiLevelType w:val="hybridMultilevel"/>
    <w:tmpl w:val="69DC736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371B4533"/>
    <w:multiLevelType w:val="hybridMultilevel"/>
    <w:tmpl w:val="E9946166"/>
    <w:lvl w:ilvl="0" w:tplc="EE524EA6">
      <w:start w:val="1"/>
      <w:numFmt w:val="decimal"/>
      <w:lvlText w:val="%1."/>
      <w:lvlJc w:val="left"/>
      <w:pPr>
        <w:ind w:left="1353" w:hanging="360"/>
      </w:pPr>
      <w:rPr>
        <w:rFonts w:hint="default"/>
        <w:b/>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1">
    <w:nsid w:val="38444441"/>
    <w:multiLevelType w:val="multilevel"/>
    <w:tmpl w:val="7DFEE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89F6788"/>
    <w:multiLevelType w:val="hybridMultilevel"/>
    <w:tmpl w:val="78D05AEE"/>
    <w:lvl w:ilvl="0" w:tplc="EE524EA6">
      <w:start w:val="1"/>
      <w:numFmt w:val="decimal"/>
      <w:lvlText w:val="%1."/>
      <w:lvlJc w:val="left"/>
      <w:pPr>
        <w:ind w:left="1353" w:hanging="360"/>
      </w:pPr>
      <w:rPr>
        <w:rFonts w:hint="default"/>
        <w:b/>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3">
    <w:nsid w:val="408E5083"/>
    <w:multiLevelType w:val="hybridMultilevel"/>
    <w:tmpl w:val="FEA49B8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461259D7"/>
    <w:multiLevelType w:val="hybridMultilevel"/>
    <w:tmpl w:val="9DA2FA3A"/>
    <w:lvl w:ilvl="0" w:tplc="041F0003">
      <w:start w:val="1"/>
      <w:numFmt w:val="bullet"/>
      <w:lvlText w:val="o"/>
      <w:lvlPicBulletId w:val="1"/>
      <w:lvlJc w:val="left"/>
      <w:pPr>
        <w:ind w:left="720" w:hanging="360"/>
      </w:pPr>
      <w:rPr>
        <w:rFonts w:ascii="Courier New" w:hAnsi="Courier New" w:cs="Courier New" w:hint="default"/>
        <w:color w:val="auto"/>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A7F20A3"/>
    <w:multiLevelType w:val="hybridMultilevel"/>
    <w:tmpl w:val="885A6A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B3736AF"/>
    <w:multiLevelType w:val="hybridMultilevel"/>
    <w:tmpl w:val="47482CDC"/>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nsid w:val="537040E6"/>
    <w:multiLevelType w:val="hybridMultilevel"/>
    <w:tmpl w:val="0FB87D28"/>
    <w:lvl w:ilvl="0" w:tplc="8B444DDA">
      <w:start w:val="1"/>
      <w:numFmt w:val="bullet"/>
      <w:lvlText w:val=""/>
      <w:lvlPicBulletId w:val="1"/>
      <w:lvlJc w:val="left"/>
      <w:pPr>
        <w:ind w:left="720" w:hanging="360"/>
      </w:pPr>
      <w:rPr>
        <w:rFonts w:ascii="Symbol" w:hAnsi="Symbol" w:hint="default"/>
        <w:color w:val="auto"/>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79F4113"/>
    <w:multiLevelType w:val="hybridMultilevel"/>
    <w:tmpl w:val="591637CC"/>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nsid w:val="60D0444E"/>
    <w:multiLevelType w:val="hybridMultilevel"/>
    <w:tmpl w:val="67A0F854"/>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nsid w:val="64711BDA"/>
    <w:multiLevelType w:val="hybridMultilevel"/>
    <w:tmpl w:val="712AE3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A6F034F"/>
    <w:multiLevelType w:val="hybridMultilevel"/>
    <w:tmpl w:val="39DAC02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CE26096"/>
    <w:multiLevelType w:val="hybridMultilevel"/>
    <w:tmpl w:val="3F82B0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6E4E76E6"/>
    <w:multiLevelType w:val="hybridMultilevel"/>
    <w:tmpl w:val="7F80C94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2A33954"/>
    <w:multiLevelType w:val="hybridMultilevel"/>
    <w:tmpl w:val="4B461534"/>
    <w:lvl w:ilvl="0" w:tplc="047C6F92">
      <w:start w:val="5018"/>
      <w:numFmt w:val="bullet"/>
      <w:lvlText w:val=""/>
      <w:lvlPicBulletId w:val="0"/>
      <w:lvlJc w:val="left"/>
      <w:pPr>
        <w:ind w:left="1353" w:hanging="360"/>
      </w:pPr>
      <w:rPr>
        <w:rFonts w:ascii="Symbol" w:eastAsia="Times New Roman" w:hAnsi="Symbol" w:cs="Times New Roman" w:hint="default"/>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5">
    <w:nsid w:val="7835652C"/>
    <w:multiLevelType w:val="hybridMultilevel"/>
    <w:tmpl w:val="4EFEDB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E82154C"/>
    <w:multiLevelType w:val="hybridMultilevel"/>
    <w:tmpl w:val="5B0EB54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4"/>
  </w:num>
  <w:num w:numId="2">
    <w:abstractNumId w:val="13"/>
  </w:num>
  <w:num w:numId="3">
    <w:abstractNumId w:val="4"/>
  </w:num>
  <w:num w:numId="4">
    <w:abstractNumId w:val="9"/>
  </w:num>
  <w:num w:numId="5">
    <w:abstractNumId w:val="12"/>
  </w:num>
  <w:num w:numId="6">
    <w:abstractNumId w:val="5"/>
  </w:num>
  <w:num w:numId="7">
    <w:abstractNumId w:val="10"/>
  </w:num>
  <w:num w:numId="8">
    <w:abstractNumId w:val="7"/>
  </w:num>
  <w:num w:numId="9">
    <w:abstractNumId w:val="17"/>
  </w:num>
  <w:num w:numId="10">
    <w:abstractNumId w:val="8"/>
  </w:num>
  <w:num w:numId="11">
    <w:abstractNumId w:val="17"/>
  </w:num>
  <w:num w:numId="12">
    <w:abstractNumId w:val="2"/>
  </w:num>
  <w:num w:numId="13">
    <w:abstractNumId w:val="11"/>
  </w:num>
  <w:num w:numId="14">
    <w:abstractNumId w:val="14"/>
  </w:num>
  <w:num w:numId="15">
    <w:abstractNumId w:val="3"/>
  </w:num>
  <w:num w:numId="16">
    <w:abstractNumId w:val="18"/>
  </w:num>
  <w:num w:numId="17">
    <w:abstractNumId w:val="16"/>
  </w:num>
  <w:num w:numId="18">
    <w:abstractNumId w:val="19"/>
  </w:num>
  <w:num w:numId="19">
    <w:abstractNumId w:val="0"/>
  </w:num>
  <w:num w:numId="20">
    <w:abstractNumId w:val="23"/>
  </w:num>
  <w:num w:numId="21">
    <w:abstractNumId w:val="25"/>
  </w:num>
  <w:num w:numId="22">
    <w:abstractNumId w:val="20"/>
  </w:num>
  <w:num w:numId="23">
    <w:abstractNumId w:val="1"/>
  </w:num>
  <w:num w:numId="24">
    <w:abstractNumId w:val="15"/>
  </w:num>
  <w:num w:numId="25">
    <w:abstractNumId w:val="22"/>
  </w:num>
  <w:num w:numId="26">
    <w:abstractNumId w:val="21"/>
  </w:num>
  <w:num w:numId="27">
    <w:abstractNumId w:val="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D8"/>
    <w:rsid w:val="00002382"/>
    <w:rsid w:val="00004BB7"/>
    <w:rsid w:val="00010831"/>
    <w:rsid w:val="00015435"/>
    <w:rsid w:val="00020FB8"/>
    <w:rsid w:val="00026788"/>
    <w:rsid w:val="000268E7"/>
    <w:rsid w:val="0003284B"/>
    <w:rsid w:val="00037F00"/>
    <w:rsid w:val="00045732"/>
    <w:rsid w:val="000604D5"/>
    <w:rsid w:val="00060BDE"/>
    <w:rsid w:val="00062F0E"/>
    <w:rsid w:val="00070A92"/>
    <w:rsid w:val="000714BD"/>
    <w:rsid w:val="00073E00"/>
    <w:rsid w:val="00074255"/>
    <w:rsid w:val="0008597D"/>
    <w:rsid w:val="000863B3"/>
    <w:rsid w:val="000A54E4"/>
    <w:rsid w:val="000B5BFF"/>
    <w:rsid w:val="000B6DD1"/>
    <w:rsid w:val="000D1538"/>
    <w:rsid w:val="000D6104"/>
    <w:rsid w:val="000D7CB5"/>
    <w:rsid w:val="000E2A4A"/>
    <w:rsid w:val="00122CAF"/>
    <w:rsid w:val="0012481A"/>
    <w:rsid w:val="00140EF8"/>
    <w:rsid w:val="00150D3C"/>
    <w:rsid w:val="00152D50"/>
    <w:rsid w:val="00153054"/>
    <w:rsid w:val="00157EBA"/>
    <w:rsid w:val="00162DD0"/>
    <w:rsid w:val="00180063"/>
    <w:rsid w:val="001851C6"/>
    <w:rsid w:val="00194B49"/>
    <w:rsid w:val="001A2073"/>
    <w:rsid w:val="001A295E"/>
    <w:rsid w:val="001B01F4"/>
    <w:rsid w:val="001B26EC"/>
    <w:rsid w:val="001B29E9"/>
    <w:rsid w:val="001D4860"/>
    <w:rsid w:val="001D5F90"/>
    <w:rsid w:val="001D77A8"/>
    <w:rsid w:val="001E59EA"/>
    <w:rsid w:val="001E7D18"/>
    <w:rsid w:val="001F3D98"/>
    <w:rsid w:val="00215401"/>
    <w:rsid w:val="002203B4"/>
    <w:rsid w:val="002403D2"/>
    <w:rsid w:val="00250863"/>
    <w:rsid w:val="00251393"/>
    <w:rsid w:val="00276D0A"/>
    <w:rsid w:val="00281538"/>
    <w:rsid w:val="002818F3"/>
    <w:rsid w:val="002A0842"/>
    <w:rsid w:val="002A1A57"/>
    <w:rsid w:val="002A6B85"/>
    <w:rsid w:val="002B4FBD"/>
    <w:rsid w:val="002B72AB"/>
    <w:rsid w:val="002D5249"/>
    <w:rsid w:val="002E1215"/>
    <w:rsid w:val="002E27FF"/>
    <w:rsid w:val="002E4D3B"/>
    <w:rsid w:val="002E553A"/>
    <w:rsid w:val="002F4A7F"/>
    <w:rsid w:val="002F59FA"/>
    <w:rsid w:val="00315334"/>
    <w:rsid w:val="00337162"/>
    <w:rsid w:val="003456F7"/>
    <w:rsid w:val="00355289"/>
    <w:rsid w:val="003641BE"/>
    <w:rsid w:val="00370C98"/>
    <w:rsid w:val="00373462"/>
    <w:rsid w:val="00374A84"/>
    <w:rsid w:val="0038542D"/>
    <w:rsid w:val="003909B0"/>
    <w:rsid w:val="003B261F"/>
    <w:rsid w:val="003B2BCD"/>
    <w:rsid w:val="003B5D04"/>
    <w:rsid w:val="003D1ABB"/>
    <w:rsid w:val="003D41EE"/>
    <w:rsid w:val="003D544B"/>
    <w:rsid w:val="003F006C"/>
    <w:rsid w:val="003F0AD2"/>
    <w:rsid w:val="003F11CD"/>
    <w:rsid w:val="00403633"/>
    <w:rsid w:val="0040458C"/>
    <w:rsid w:val="004072E9"/>
    <w:rsid w:val="0042266A"/>
    <w:rsid w:val="00442A39"/>
    <w:rsid w:val="00444062"/>
    <w:rsid w:val="00460860"/>
    <w:rsid w:val="00473883"/>
    <w:rsid w:val="00486A29"/>
    <w:rsid w:val="00492632"/>
    <w:rsid w:val="0049325B"/>
    <w:rsid w:val="004A71F4"/>
    <w:rsid w:val="004B77D6"/>
    <w:rsid w:val="004C6543"/>
    <w:rsid w:val="004C7F3A"/>
    <w:rsid w:val="004E3F40"/>
    <w:rsid w:val="004E61A4"/>
    <w:rsid w:val="004E6885"/>
    <w:rsid w:val="004F3A46"/>
    <w:rsid w:val="004F44DA"/>
    <w:rsid w:val="004F633E"/>
    <w:rsid w:val="004F7B60"/>
    <w:rsid w:val="00501B02"/>
    <w:rsid w:val="0051150A"/>
    <w:rsid w:val="00521766"/>
    <w:rsid w:val="00531EB8"/>
    <w:rsid w:val="00533530"/>
    <w:rsid w:val="00533DDC"/>
    <w:rsid w:val="00537BA5"/>
    <w:rsid w:val="00545ECB"/>
    <w:rsid w:val="00545EE9"/>
    <w:rsid w:val="00547C6B"/>
    <w:rsid w:val="005536A5"/>
    <w:rsid w:val="00562854"/>
    <w:rsid w:val="005639E8"/>
    <w:rsid w:val="00566BE5"/>
    <w:rsid w:val="00582275"/>
    <w:rsid w:val="00583BFA"/>
    <w:rsid w:val="0058494E"/>
    <w:rsid w:val="0059114F"/>
    <w:rsid w:val="005A19FD"/>
    <w:rsid w:val="005A26D6"/>
    <w:rsid w:val="005A51AA"/>
    <w:rsid w:val="005B2665"/>
    <w:rsid w:val="005B557E"/>
    <w:rsid w:val="005C30EC"/>
    <w:rsid w:val="005C5184"/>
    <w:rsid w:val="005C7D3F"/>
    <w:rsid w:val="005D509B"/>
    <w:rsid w:val="005D5CD6"/>
    <w:rsid w:val="005E4295"/>
    <w:rsid w:val="00603AFF"/>
    <w:rsid w:val="00606769"/>
    <w:rsid w:val="00631096"/>
    <w:rsid w:val="006542B8"/>
    <w:rsid w:val="00661BB5"/>
    <w:rsid w:val="0066323A"/>
    <w:rsid w:val="00666613"/>
    <w:rsid w:val="0067228E"/>
    <w:rsid w:val="00694356"/>
    <w:rsid w:val="006A0F09"/>
    <w:rsid w:val="006A0FF9"/>
    <w:rsid w:val="006B42E8"/>
    <w:rsid w:val="006C176B"/>
    <w:rsid w:val="006C1EDA"/>
    <w:rsid w:val="006C5370"/>
    <w:rsid w:val="006F2AE8"/>
    <w:rsid w:val="006F6BED"/>
    <w:rsid w:val="00706C95"/>
    <w:rsid w:val="00733F77"/>
    <w:rsid w:val="00737903"/>
    <w:rsid w:val="007403BC"/>
    <w:rsid w:val="0075109A"/>
    <w:rsid w:val="0076164B"/>
    <w:rsid w:val="00766D84"/>
    <w:rsid w:val="00772863"/>
    <w:rsid w:val="007758F0"/>
    <w:rsid w:val="00775FD8"/>
    <w:rsid w:val="00784261"/>
    <w:rsid w:val="00784F9C"/>
    <w:rsid w:val="00791851"/>
    <w:rsid w:val="007A4DA3"/>
    <w:rsid w:val="007B33FB"/>
    <w:rsid w:val="007C0C75"/>
    <w:rsid w:val="007C2109"/>
    <w:rsid w:val="007C6E8E"/>
    <w:rsid w:val="007D47AD"/>
    <w:rsid w:val="007E10C8"/>
    <w:rsid w:val="007E1C7D"/>
    <w:rsid w:val="007F2489"/>
    <w:rsid w:val="007F5CD5"/>
    <w:rsid w:val="007F7CCA"/>
    <w:rsid w:val="0080028C"/>
    <w:rsid w:val="00806B7C"/>
    <w:rsid w:val="008151ED"/>
    <w:rsid w:val="008503E3"/>
    <w:rsid w:val="00862242"/>
    <w:rsid w:val="00866D49"/>
    <w:rsid w:val="00870019"/>
    <w:rsid w:val="0087075F"/>
    <w:rsid w:val="00886CD6"/>
    <w:rsid w:val="0088781F"/>
    <w:rsid w:val="00890887"/>
    <w:rsid w:val="008921C8"/>
    <w:rsid w:val="00892A24"/>
    <w:rsid w:val="008A35CC"/>
    <w:rsid w:val="008A58D8"/>
    <w:rsid w:val="008B4C85"/>
    <w:rsid w:val="008C0164"/>
    <w:rsid w:val="008C4999"/>
    <w:rsid w:val="008C5E29"/>
    <w:rsid w:val="008D3505"/>
    <w:rsid w:val="008D5231"/>
    <w:rsid w:val="008F3352"/>
    <w:rsid w:val="008F4E11"/>
    <w:rsid w:val="009040B2"/>
    <w:rsid w:val="00933EE5"/>
    <w:rsid w:val="00935E82"/>
    <w:rsid w:val="00954002"/>
    <w:rsid w:val="00954CD0"/>
    <w:rsid w:val="009554BC"/>
    <w:rsid w:val="009632E0"/>
    <w:rsid w:val="00966C14"/>
    <w:rsid w:val="0096730F"/>
    <w:rsid w:val="00970AE7"/>
    <w:rsid w:val="009823A4"/>
    <w:rsid w:val="00985C87"/>
    <w:rsid w:val="00994B97"/>
    <w:rsid w:val="00996C4A"/>
    <w:rsid w:val="009A4B3C"/>
    <w:rsid w:val="009B5801"/>
    <w:rsid w:val="009D5183"/>
    <w:rsid w:val="009F6455"/>
    <w:rsid w:val="00A074D0"/>
    <w:rsid w:val="00A12939"/>
    <w:rsid w:val="00A13F1D"/>
    <w:rsid w:val="00A22CED"/>
    <w:rsid w:val="00A22F1C"/>
    <w:rsid w:val="00A2327A"/>
    <w:rsid w:val="00A26E30"/>
    <w:rsid w:val="00A370DE"/>
    <w:rsid w:val="00A5546D"/>
    <w:rsid w:val="00A636BC"/>
    <w:rsid w:val="00A7469A"/>
    <w:rsid w:val="00A74E17"/>
    <w:rsid w:val="00A77146"/>
    <w:rsid w:val="00A83E0E"/>
    <w:rsid w:val="00A958A0"/>
    <w:rsid w:val="00AB6572"/>
    <w:rsid w:val="00AD43B9"/>
    <w:rsid w:val="00AE1AB1"/>
    <w:rsid w:val="00AE5CE1"/>
    <w:rsid w:val="00B13557"/>
    <w:rsid w:val="00B1423F"/>
    <w:rsid w:val="00B1580E"/>
    <w:rsid w:val="00B268E0"/>
    <w:rsid w:val="00B311BC"/>
    <w:rsid w:val="00B316CB"/>
    <w:rsid w:val="00B35BFA"/>
    <w:rsid w:val="00B651B3"/>
    <w:rsid w:val="00B80530"/>
    <w:rsid w:val="00B838DF"/>
    <w:rsid w:val="00B855E9"/>
    <w:rsid w:val="00B87427"/>
    <w:rsid w:val="00B9310F"/>
    <w:rsid w:val="00B93331"/>
    <w:rsid w:val="00BA724D"/>
    <w:rsid w:val="00BA7F71"/>
    <w:rsid w:val="00BB1D10"/>
    <w:rsid w:val="00BC18B9"/>
    <w:rsid w:val="00BF389D"/>
    <w:rsid w:val="00C06897"/>
    <w:rsid w:val="00C070D6"/>
    <w:rsid w:val="00C10C9A"/>
    <w:rsid w:val="00C17EAC"/>
    <w:rsid w:val="00C26FE0"/>
    <w:rsid w:val="00C31FC8"/>
    <w:rsid w:val="00C34CE1"/>
    <w:rsid w:val="00C50245"/>
    <w:rsid w:val="00C556A7"/>
    <w:rsid w:val="00C67E7F"/>
    <w:rsid w:val="00C8021F"/>
    <w:rsid w:val="00C90B5A"/>
    <w:rsid w:val="00C96C3E"/>
    <w:rsid w:val="00CA13CD"/>
    <w:rsid w:val="00CD6896"/>
    <w:rsid w:val="00CF22AE"/>
    <w:rsid w:val="00CF65F8"/>
    <w:rsid w:val="00D06201"/>
    <w:rsid w:val="00D07589"/>
    <w:rsid w:val="00D1485D"/>
    <w:rsid w:val="00D1597D"/>
    <w:rsid w:val="00D30362"/>
    <w:rsid w:val="00D33B6F"/>
    <w:rsid w:val="00D3456D"/>
    <w:rsid w:val="00D36404"/>
    <w:rsid w:val="00D40C76"/>
    <w:rsid w:val="00D47AD5"/>
    <w:rsid w:val="00DB1E5F"/>
    <w:rsid w:val="00DC0940"/>
    <w:rsid w:val="00DC0D46"/>
    <w:rsid w:val="00DD1EC7"/>
    <w:rsid w:val="00DD40C5"/>
    <w:rsid w:val="00DD7C9F"/>
    <w:rsid w:val="00DE4752"/>
    <w:rsid w:val="00DE7D65"/>
    <w:rsid w:val="00DF2110"/>
    <w:rsid w:val="00E030C2"/>
    <w:rsid w:val="00E06B0C"/>
    <w:rsid w:val="00E13C3C"/>
    <w:rsid w:val="00E21E74"/>
    <w:rsid w:val="00E23C1C"/>
    <w:rsid w:val="00E31AAF"/>
    <w:rsid w:val="00E3451E"/>
    <w:rsid w:val="00E45EE1"/>
    <w:rsid w:val="00E64350"/>
    <w:rsid w:val="00E76DD6"/>
    <w:rsid w:val="00E82483"/>
    <w:rsid w:val="00E97032"/>
    <w:rsid w:val="00EA07E0"/>
    <w:rsid w:val="00EB1649"/>
    <w:rsid w:val="00EB1AA1"/>
    <w:rsid w:val="00EB5202"/>
    <w:rsid w:val="00EC0A69"/>
    <w:rsid w:val="00EC16CB"/>
    <w:rsid w:val="00EC1C8A"/>
    <w:rsid w:val="00EC490F"/>
    <w:rsid w:val="00EC4C30"/>
    <w:rsid w:val="00ED542C"/>
    <w:rsid w:val="00EE65D5"/>
    <w:rsid w:val="00EF2493"/>
    <w:rsid w:val="00EF345A"/>
    <w:rsid w:val="00F077DF"/>
    <w:rsid w:val="00F1178D"/>
    <w:rsid w:val="00F146FF"/>
    <w:rsid w:val="00F25674"/>
    <w:rsid w:val="00F316DD"/>
    <w:rsid w:val="00F37C4C"/>
    <w:rsid w:val="00F41FA3"/>
    <w:rsid w:val="00F505AC"/>
    <w:rsid w:val="00F506DC"/>
    <w:rsid w:val="00F507A8"/>
    <w:rsid w:val="00F566B2"/>
    <w:rsid w:val="00F63B79"/>
    <w:rsid w:val="00F67EEA"/>
    <w:rsid w:val="00F7036F"/>
    <w:rsid w:val="00F8121E"/>
    <w:rsid w:val="00FB5FCC"/>
    <w:rsid w:val="00FD54F1"/>
    <w:rsid w:val="00FE5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75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01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5FD8"/>
    <w:rPr>
      <w:rFonts w:asciiTheme="majorHAnsi" w:eastAsiaTheme="majorEastAsia" w:hAnsiTheme="majorHAnsi" w:cstheme="majorBidi"/>
      <w:b/>
      <w:bCs/>
      <w:color w:val="365F91" w:themeColor="accent1" w:themeShade="BF"/>
      <w:sz w:val="28"/>
      <w:szCs w:val="28"/>
    </w:rPr>
  </w:style>
  <w:style w:type="character" w:styleId="Gl">
    <w:name w:val="Strong"/>
    <w:basedOn w:val="VarsaylanParagrafYazTipi"/>
    <w:uiPriority w:val="22"/>
    <w:qFormat/>
    <w:rsid w:val="00775FD8"/>
    <w:rPr>
      <w:b/>
      <w:bCs/>
    </w:rPr>
  </w:style>
  <w:style w:type="paragraph" w:styleId="ListeParagraf">
    <w:name w:val="List Paragraph"/>
    <w:basedOn w:val="Normal"/>
    <w:uiPriority w:val="34"/>
    <w:qFormat/>
    <w:rsid w:val="00E21E74"/>
    <w:pPr>
      <w:ind w:left="720"/>
      <w:contextualSpacing/>
    </w:pPr>
  </w:style>
  <w:style w:type="character" w:customStyle="1" w:styleId="Balk2Char">
    <w:name w:val="Başlık 2 Char"/>
    <w:basedOn w:val="VarsaylanParagrafYazTipi"/>
    <w:link w:val="Balk2"/>
    <w:uiPriority w:val="9"/>
    <w:rsid w:val="00501B02"/>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BB1D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D10"/>
    <w:rPr>
      <w:rFonts w:ascii="Tahoma" w:hAnsi="Tahoma" w:cs="Tahoma"/>
      <w:sz w:val="16"/>
      <w:szCs w:val="16"/>
    </w:rPr>
  </w:style>
  <w:style w:type="paragraph" w:styleId="stbilgi">
    <w:name w:val="header"/>
    <w:basedOn w:val="Normal"/>
    <w:link w:val="stbilgiChar"/>
    <w:uiPriority w:val="99"/>
    <w:unhideWhenUsed/>
    <w:rsid w:val="007728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2863"/>
  </w:style>
  <w:style w:type="paragraph" w:styleId="Altbilgi">
    <w:name w:val="footer"/>
    <w:basedOn w:val="Normal"/>
    <w:link w:val="AltbilgiChar"/>
    <w:uiPriority w:val="99"/>
    <w:unhideWhenUsed/>
    <w:rsid w:val="007728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2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75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01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5FD8"/>
    <w:rPr>
      <w:rFonts w:asciiTheme="majorHAnsi" w:eastAsiaTheme="majorEastAsia" w:hAnsiTheme="majorHAnsi" w:cstheme="majorBidi"/>
      <w:b/>
      <w:bCs/>
      <w:color w:val="365F91" w:themeColor="accent1" w:themeShade="BF"/>
      <w:sz w:val="28"/>
      <w:szCs w:val="28"/>
    </w:rPr>
  </w:style>
  <w:style w:type="character" w:styleId="Gl">
    <w:name w:val="Strong"/>
    <w:basedOn w:val="VarsaylanParagrafYazTipi"/>
    <w:uiPriority w:val="22"/>
    <w:qFormat/>
    <w:rsid w:val="00775FD8"/>
    <w:rPr>
      <w:b/>
      <w:bCs/>
    </w:rPr>
  </w:style>
  <w:style w:type="paragraph" w:styleId="ListeParagraf">
    <w:name w:val="List Paragraph"/>
    <w:basedOn w:val="Normal"/>
    <w:uiPriority w:val="34"/>
    <w:qFormat/>
    <w:rsid w:val="00E21E74"/>
    <w:pPr>
      <w:ind w:left="720"/>
      <w:contextualSpacing/>
    </w:pPr>
  </w:style>
  <w:style w:type="character" w:customStyle="1" w:styleId="Balk2Char">
    <w:name w:val="Başlık 2 Char"/>
    <w:basedOn w:val="VarsaylanParagrafYazTipi"/>
    <w:link w:val="Balk2"/>
    <w:uiPriority w:val="9"/>
    <w:rsid w:val="00501B02"/>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BB1D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D10"/>
    <w:rPr>
      <w:rFonts w:ascii="Tahoma" w:hAnsi="Tahoma" w:cs="Tahoma"/>
      <w:sz w:val="16"/>
      <w:szCs w:val="16"/>
    </w:rPr>
  </w:style>
  <w:style w:type="paragraph" w:styleId="stbilgi">
    <w:name w:val="header"/>
    <w:basedOn w:val="Normal"/>
    <w:link w:val="stbilgiChar"/>
    <w:uiPriority w:val="99"/>
    <w:unhideWhenUsed/>
    <w:rsid w:val="007728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2863"/>
  </w:style>
  <w:style w:type="paragraph" w:styleId="Altbilgi">
    <w:name w:val="footer"/>
    <w:basedOn w:val="Normal"/>
    <w:link w:val="AltbilgiChar"/>
    <w:uiPriority w:val="99"/>
    <w:unhideWhenUsed/>
    <w:rsid w:val="007728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2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5256">
      <w:bodyDiv w:val="1"/>
      <w:marLeft w:val="0"/>
      <w:marRight w:val="0"/>
      <w:marTop w:val="0"/>
      <w:marBottom w:val="0"/>
      <w:divBdr>
        <w:top w:val="none" w:sz="0" w:space="0" w:color="auto"/>
        <w:left w:val="none" w:sz="0" w:space="0" w:color="auto"/>
        <w:bottom w:val="none" w:sz="0" w:space="0" w:color="auto"/>
        <w:right w:val="none" w:sz="0" w:space="0" w:color="auto"/>
      </w:divBdr>
    </w:div>
    <w:div w:id="636489840">
      <w:bodyDiv w:val="1"/>
      <w:marLeft w:val="0"/>
      <w:marRight w:val="0"/>
      <w:marTop w:val="0"/>
      <w:marBottom w:val="0"/>
      <w:divBdr>
        <w:top w:val="none" w:sz="0" w:space="0" w:color="auto"/>
        <w:left w:val="none" w:sz="0" w:space="0" w:color="auto"/>
        <w:bottom w:val="none" w:sz="0" w:space="0" w:color="auto"/>
        <w:right w:val="none" w:sz="0" w:space="0" w:color="auto"/>
      </w:divBdr>
    </w:div>
    <w:div w:id="773594527">
      <w:bodyDiv w:val="1"/>
      <w:marLeft w:val="0"/>
      <w:marRight w:val="0"/>
      <w:marTop w:val="0"/>
      <w:marBottom w:val="0"/>
      <w:divBdr>
        <w:top w:val="none" w:sz="0" w:space="0" w:color="auto"/>
        <w:left w:val="none" w:sz="0" w:space="0" w:color="auto"/>
        <w:bottom w:val="none" w:sz="0" w:space="0" w:color="auto"/>
        <w:right w:val="none" w:sz="0" w:space="0" w:color="auto"/>
      </w:divBdr>
    </w:div>
    <w:div w:id="1054814960">
      <w:bodyDiv w:val="1"/>
      <w:marLeft w:val="0"/>
      <w:marRight w:val="0"/>
      <w:marTop w:val="0"/>
      <w:marBottom w:val="0"/>
      <w:divBdr>
        <w:top w:val="none" w:sz="0" w:space="0" w:color="auto"/>
        <w:left w:val="none" w:sz="0" w:space="0" w:color="auto"/>
        <w:bottom w:val="none" w:sz="0" w:space="0" w:color="auto"/>
        <w:right w:val="none" w:sz="0" w:space="0" w:color="auto"/>
      </w:divBdr>
    </w:div>
    <w:div w:id="1260333914">
      <w:bodyDiv w:val="1"/>
      <w:marLeft w:val="0"/>
      <w:marRight w:val="0"/>
      <w:marTop w:val="0"/>
      <w:marBottom w:val="0"/>
      <w:divBdr>
        <w:top w:val="none" w:sz="0" w:space="0" w:color="auto"/>
        <w:left w:val="none" w:sz="0" w:space="0" w:color="auto"/>
        <w:bottom w:val="none" w:sz="0" w:space="0" w:color="auto"/>
        <w:right w:val="none" w:sz="0" w:space="0" w:color="auto"/>
      </w:divBdr>
    </w:div>
    <w:div w:id="1314866808">
      <w:bodyDiv w:val="1"/>
      <w:marLeft w:val="0"/>
      <w:marRight w:val="0"/>
      <w:marTop w:val="0"/>
      <w:marBottom w:val="0"/>
      <w:divBdr>
        <w:top w:val="none" w:sz="0" w:space="0" w:color="auto"/>
        <w:left w:val="none" w:sz="0" w:space="0" w:color="auto"/>
        <w:bottom w:val="none" w:sz="0" w:space="0" w:color="auto"/>
        <w:right w:val="none" w:sz="0" w:space="0" w:color="auto"/>
      </w:divBdr>
    </w:div>
    <w:div w:id="1321347888">
      <w:bodyDiv w:val="1"/>
      <w:marLeft w:val="0"/>
      <w:marRight w:val="0"/>
      <w:marTop w:val="0"/>
      <w:marBottom w:val="0"/>
      <w:divBdr>
        <w:top w:val="none" w:sz="0" w:space="0" w:color="auto"/>
        <w:left w:val="none" w:sz="0" w:space="0" w:color="auto"/>
        <w:bottom w:val="none" w:sz="0" w:space="0" w:color="auto"/>
        <w:right w:val="none" w:sz="0" w:space="0" w:color="auto"/>
      </w:divBdr>
    </w:div>
    <w:div w:id="1389374725">
      <w:bodyDiv w:val="1"/>
      <w:marLeft w:val="0"/>
      <w:marRight w:val="0"/>
      <w:marTop w:val="0"/>
      <w:marBottom w:val="0"/>
      <w:divBdr>
        <w:top w:val="none" w:sz="0" w:space="0" w:color="auto"/>
        <w:left w:val="none" w:sz="0" w:space="0" w:color="auto"/>
        <w:bottom w:val="none" w:sz="0" w:space="0" w:color="auto"/>
        <w:right w:val="none" w:sz="0" w:space="0" w:color="auto"/>
      </w:divBdr>
    </w:div>
    <w:div w:id="1435780250">
      <w:bodyDiv w:val="1"/>
      <w:marLeft w:val="0"/>
      <w:marRight w:val="0"/>
      <w:marTop w:val="0"/>
      <w:marBottom w:val="0"/>
      <w:divBdr>
        <w:top w:val="none" w:sz="0" w:space="0" w:color="auto"/>
        <w:left w:val="none" w:sz="0" w:space="0" w:color="auto"/>
        <w:bottom w:val="none" w:sz="0" w:space="0" w:color="auto"/>
        <w:right w:val="none" w:sz="0" w:space="0" w:color="auto"/>
      </w:divBdr>
    </w:div>
    <w:div w:id="1576547811">
      <w:bodyDiv w:val="1"/>
      <w:marLeft w:val="0"/>
      <w:marRight w:val="0"/>
      <w:marTop w:val="0"/>
      <w:marBottom w:val="0"/>
      <w:divBdr>
        <w:top w:val="none" w:sz="0" w:space="0" w:color="auto"/>
        <w:left w:val="none" w:sz="0" w:space="0" w:color="auto"/>
        <w:bottom w:val="none" w:sz="0" w:space="0" w:color="auto"/>
        <w:right w:val="none" w:sz="0" w:space="0" w:color="auto"/>
      </w:divBdr>
    </w:div>
    <w:div w:id="1676761993">
      <w:bodyDiv w:val="1"/>
      <w:marLeft w:val="0"/>
      <w:marRight w:val="0"/>
      <w:marTop w:val="0"/>
      <w:marBottom w:val="0"/>
      <w:divBdr>
        <w:top w:val="none" w:sz="0" w:space="0" w:color="auto"/>
        <w:left w:val="none" w:sz="0" w:space="0" w:color="auto"/>
        <w:bottom w:val="none" w:sz="0" w:space="0" w:color="auto"/>
        <w:right w:val="none" w:sz="0" w:space="0" w:color="auto"/>
      </w:divBdr>
    </w:div>
    <w:div w:id="1698315321">
      <w:bodyDiv w:val="1"/>
      <w:marLeft w:val="0"/>
      <w:marRight w:val="0"/>
      <w:marTop w:val="0"/>
      <w:marBottom w:val="0"/>
      <w:divBdr>
        <w:top w:val="none" w:sz="0" w:space="0" w:color="auto"/>
        <w:left w:val="none" w:sz="0" w:space="0" w:color="auto"/>
        <w:bottom w:val="none" w:sz="0" w:space="0" w:color="auto"/>
        <w:right w:val="none" w:sz="0" w:space="0" w:color="auto"/>
      </w:divBdr>
    </w:div>
    <w:div w:id="1932084910">
      <w:bodyDiv w:val="1"/>
      <w:marLeft w:val="0"/>
      <w:marRight w:val="0"/>
      <w:marTop w:val="0"/>
      <w:marBottom w:val="0"/>
      <w:divBdr>
        <w:top w:val="none" w:sz="0" w:space="0" w:color="auto"/>
        <w:left w:val="none" w:sz="0" w:space="0" w:color="auto"/>
        <w:bottom w:val="none" w:sz="0" w:space="0" w:color="auto"/>
        <w:right w:val="none" w:sz="0" w:space="0" w:color="auto"/>
      </w:divBdr>
    </w:div>
    <w:div w:id="2034266367">
      <w:bodyDiv w:val="1"/>
      <w:marLeft w:val="0"/>
      <w:marRight w:val="0"/>
      <w:marTop w:val="0"/>
      <w:marBottom w:val="0"/>
      <w:divBdr>
        <w:top w:val="none" w:sz="0" w:space="0" w:color="auto"/>
        <w:left w:val="none" w:sz="0" w:space="0" w:color="auto"/>
        <w:bottom w:val="none" w:sz="0" w:space="0" w:color="auto"/>
        <w:right w:val="none" w:sz="0" w:space="0" w:color="auto"/>
      </w:divBdr>
    </w:div>
    <w:div w:id="20700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itişiklik">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3782-5488-4B30-8F96-86F83073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4400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Muhasebat Genel Müdürlüğü</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Işılda ARSLAN</dc:creator>
  <cp:lastModifiedBy>Veysi Oğuz</cp:lastModifiedBy>
  <cp:revision>2</cp:revision>
  <cp:lastPrinted>2019-01-08T12:30:00Z</cp:lastPrinted>
  <dcterms:created xsi:type="dcterms:W3CDTF">2019-01-29T12:24:00Z</dcterms:created>
  <dcterms:modified xsi:type="dcterms:W3CDTF">2019-01-29T12:24:00Z</dcterms:modified>
</cp:coreProperties>
</file>